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B1A" w:rsidRDefault="009C4B1A" w:rsidP="009C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22F">
        <w:rPr>
          <w:rFonts w:ascii="Times New Roman" w:hAnsi="Times New Roman" w:cs="Times New Roman"/>
          <w:sz w:val="24"/>
          <w:szCs w:val="24"/>
        </w:rPr>
        <w:t>ОТЧЕТ</w:t>
      </w:r>
    </w:p>
    <w:p w:rsidR="009C4B1A" w:rsidRDefault="009C4B1A" w:rsidP="009C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22F">
        <w:rPr>
          <w:rFonts w:ascii="Times New Roman" w:hAnsi="Times New Roman" w:cs="Times New Roman"/>
          <w:sz w:val="24"/>
          <w:szCs w:val="24"/>
        </w:rPr>
        <w:t>о поступлении финансовых  и материальных средств и об их использовании</w:t>
      </w:r>
    </w:p>
    <w:p w:rsidR="009C4B1A" w:rsidRPr="00BF222F" w:rsidRDefault="009C4B1A" w:rsidP="009C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F222F">
        <w:rPr>
          <w:rFonts w:ascii="Times New Roman" w:hAnsi="Times New Roman" w:cs="Times New Roman"/>
          <w:sz w:val="24"/>
          <w:szCs w:val="24"/>
        </w:rPr>
        <w:t>ООО «Спорт-Мастер» по итогам 201</w:t>
      </w:r>
      <w:r w:rsidR="00512F7D">
        <w:rPr>
          <w:rFonts w:ascii="Times New Roman" w:hAnsi="Times New Roman" w:cs="Times New Roman"/>
          <w:sz w:val="24"/>
          <w:szCs w:val="24"/>
        </w:rPr>
        <w:t>6</w:t>
      </w:r>
      <w:r w:rsidRPr="00BF222F">
        <w:rPr>
          <w:rFonts w:ascii="Times New Roman" w:hAnsi="Times New Roman" w:cs="Times New Roman"/>
          <w:sz w:val="24"/>
          <w:szCs w:val="24"/>
        </w:rPr>
        <w:t>г.</w:t>
      </w: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9C4B1A" w:rsidRPr="00F338BF" w:rsidRDefault="009C4B1A" w:rsidP="009C4B1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F338BF">
        <w:rPr>
          <w:rFonts w:ascii="Times New Roman" w:hAnsi="Times New Roman" w:cs="Times New Roman"/>
          <w:sz w:val="16"/>
          <w:szCs w:val="16"/>
        </w:rPr>
        <w:t>тыс</w:t>
      </w:r>
      <w:proofErr w:type="gramStart"/>
      <w:r w:rsidRPr="00F338BF">
        <w:rPr>
          <w:rFonts w:ascii="Times New Roman" w:hAnsi="Times New Roman" w:cs="Times New Roman"/>
          <w:sz w:val="16"/>
          <w:szCs w:val="16"/>
        </w:rPr>
        <w:t>.р</w:t>
      </w:r>
      <w:proofErr w:type="gramEnd"/>
      <w:r w:rsidRPr="00F338BF">
        <w:rPr>
          <w:rFonts w:ascii="Times New Roman" w:hAnsi="Times New Roman" w:cs="Times New Roman"/>
          <w:sz w:val="16"/>
          <w:szCs w:val="16"/>
        </w:rPr>
        <w:t>уб.</w:t>
      </w:r>
    </w:p>
    <w:tbl>
      <w:tblPr>
        <w:tblStyle w:val="a3"/>
        <w:tblW w:w="0" w:type="auto"/>
        <w:tblLook w:val="04A0"/>
      </w:tblPr>
      <w:tblGrid>
        <w:gridCol w:w="959"/>
        <w:gridCol w:w="7087"/>
        <w:gridCol w:w="1525"/>
      </w:tblGrid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Статьи доходов и расходов</w:t>
            </w:r>
          </w:p>
        </w:tc>
        <w:tc>
          <w:tcPr>
            <w:tcW w:w="1525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</w:p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Сумма                                              </w:t>
            </w:r>
          </w:p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начало года</w:t>
            </w:r>
          </w:p>
        </w:tc>
        <w:tc>
          <w:tcPr>
            <w:tcW w:w="1525" w:type="dxa"/>
            <w:vAlign w:val="center"/>
          </w:tcPr>
          <w:p w:rsidR="009C4B1A" w:rsidRPr="00F338BF" w:rsidRDefault="00512F7D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104,9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Поступление за год, в т.ч.</w:t>
            </w:r>
          </w:p>
        </w:tc>
        <w:tc>
          <w:tcPr>
            <w:tcW w:w="1525" w:type="dxa"/>
            <w:vAlign w:val="center"/>
          </w:tcPr>
          <w:p w:rsidR="009C4B1A" w:rsidRPr="00F338BF" w:rsidRDefault="00512F7D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5017,5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физических лиц за образовательные услуги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5017,5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Расход за год, в т.ч.</w:t>
            </w:r>
          </w:p>
        </w:tc>
        <w:tc>
          <w:tcPr>
            <w:tcW w:w="1525" w:type="dxa"/>
            <w:vAlign w:val="center"/>
          </w:tcPr>
          <w:p w:rsidR="009C4B1A" w:rsidRPr="00F338BF" w:rsidRDefault="00580E98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5029,7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2102,5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учебных автомобилей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580,2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087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автодрома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660,0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 помещения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325,0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расходы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расходы  </w:t>
            </w:r>
          </w:p>
        </w:tc>
        <w:tc>
          <w:tcPr>
            <w:tcW w:w="1525" w:type="dxa"/>
            <w:vAlign w:val="center"/>
          </w:tcPr>
          <w:p w:rsidR="009C4B1A" w:rsidRPr="00BF222F" w:rsidRDefault="009C4B1A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124,7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1525" w:type="dxa"/>
            <w:vAlign w:val="center"/>
          </w:tcPr>
          <w:p w:rsidR="009C4B1A" w:rsidRPr="00BF222F" w:rsidRDefault="00580E9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Телефонная связь</w:t>
            </w:r>
          </w:p>
        </w:tc>
        <w:tc>
          <w:tcPr>
            <w:tcW w:w="1525" w:type="dxa"/>
            <w:vAlign w:val="center"/>
          </w:tcPr>
          <w:p w:rsidR="009C4B1A" w:rsidRPr="00BF222F" w:rsidRDefault="00580E9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7087" w:type="dxa"/>
          </w:tcPr>
          <w:p w:rsidR="009C4B1A" w:rsidRDefault="00512F7D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Коммунальные платежи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Банковское обслуживание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Информационно-правовые программы</w:t>
            </w:r>
          </w:p>
        </w:tc>
        <w:tc>
          <w:tcPr>
            <w:tcW w:w="1525" w:type="dxa"/>
            <w:vAlign w:val="center"/>
          </w:tcPr>
          <w:p w:rsidR="009C4B1A" w:rsidRPr="00BF222F" w:rsidRDefault="00512F7D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Налоги, взносы во внебюджетные фонды</w:t>
            </w:r>
          </w:p>
        </w:tc>
        <w:tc>
          <w:tcPr>
            <w:tcW w:w="1525" w:type="dxa"/>
            <w:vAlign w:val="center"/>
          </w:tcPr>
          <w:p w:rsidR="009C4B1A" w:rsidRPr="00BF222F" w:rsidRDefault="00580E9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787,6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BF222F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7087" w:type="dxa"/>
          </w:tcPr>
          <w:p w:rsidR="009C4B1A" w:rsidRDefault="009C4B1A" w:rsidP="0009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525" w:type="dxa"/>
            <w:vAlign w:val="center"/>
          </w:tcPr>
          <w:p w:rsidR="009C4B1A" w:rsidRPr="00BF222F" w:rsidRDefault="00580E98" w:rsidP="0009519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</w:tr>
      <w:tr w:rsidR="009C4B1A" w:rsidRPr="00BF222F" w:rsidTr="00095199">
        <w:tc>
          <w:tcPr>
            <w:tcW w:w="959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9C4B1A" w:rsidRPr="00F338BF" w:rsidRDefault="009C4B1A" w:rsidP="000951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38BF"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на конец года</w:t>
            </w:r>
          </w:p>
        </w:tc>
        <w:tc>
          <w:tcPr>
            <w:tcW w:w="1525" w:type="dxa"/>
            <w:vAlign w:val="center"/>
          </w:tcPr>
          <w:p w:rsidR="009C4B1A" w:rsidRPr="00F338BF" w:rsidRDefault="00512F7D" w:rsidP="0009519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92,7</w:t>
            </w:r>
          </w:p>
        </w:tc>
      </w:tr>
    </w:tbl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</w:p>
    <w:p w:rsidR="009C4B1A" w:rsidRDefault="009C4B1A" w:rsidP="009C4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«Спорт-Мастер»                                            Титов В.Ю.</w:t>
      </w:r>
    </w:p>
    <w:p w:rsidR="00E0536A" w:rsidRDefault="00E0536A"/>
    <w:sectPr w:rsidR="00E05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B1A"/>
    <w:rsid w:val="00512F7D"/>
    <w:rsid w:val="00580E98"/>
    <w:rsid w:val="009C4B1A"/>
    <w:rsid w:val="00C51817"/>
    <w:rsid w:val="00E05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B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51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1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Автошкола</cp:lastModifiedBy>
  <cp:revision>3</cp:revision>
  <cp:lastPrinted>2017-03-31T14:38:00Z</cp:lastPrinted>
  <dcterms:created xsi:type="dcterms:W3CDTF">2017-03-31T14:10:00Z</dcterms:created>
  <dcterms:modified xsi:type="dcterms:W3CDTF">2017-03-31T14:38:00Z</dcterms:modified>
</cp:coreProperties>
</file>