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0C" w:rsidRDefault="006C290C" w:rsidP="006C290C">
      <w:pPr>
        <w:pStyle w:val="ae"/>
        <w:rPr>
          <w:sz w:val="24"/>
          <w:szCs w:val="24"/>
        </w:rPr>
      </w:pPr>
      <w:r>
        <w:rPr>
          <w:sz w:val="24"/>
          <w:szCs w:val="24"/>
        </w:rPr>
        <w:t xml:space="preserve">                                                                                                  «УТВЕРЖДАЮ»</w:t>
      </w:r>
    </w:p>
    <w:p w:rsidR="006C290C" w:rsidRDefault="006C290C" w:rsidP="006C290C">
      <w:pPr>
        <w:pStyle w:val="ae"/>
        <w:ind w:left="180"/>
        <w:rPr>
          <w:sz w:val="24"/>
          <w:szCs w:val="24"/>
        </w:rPr>
      </w:pPr>
      <w:r>
        <w:rPr>
          <w:sz w:val="24"/>
          <w:szCs w:val="24"/>
        </w:rPr>
        <w:t xml:space="preserve">                                                                                     Директор ООО «Спорт-Мастер»</w:t>
      </w:r>
    </w:p>
    <w:p w:rsidR="006C290C" w:rsidRDefault="006C290C" w:rsidP="006C290C">
      <w:pPr>
        <w:pStyle w:val="ae"/>
        <w:rPr>
          <w:sz w:val="24"/>
          <w:szCs w:val="24"/>
        </w:rPr>
      </w:pPr>
      <w:r>
        <w:rPr>
          <w:sz w:val="24"/>
          <w:szCs w:val="24"/>
        </w:rPr>
        <w:t xml:space="preserve">                                                                                     __________________Титов В.Ю.</w:t>
      </w:r>
    </w:p>
    <w:p w:rsidR="006C290C" w:rsidRDefault="006C290C" w:rsidP="006C290C">
      <w:pPr>
        <w:pStyle w:val="ae"/>
        <w:rPr>
          <w:sz w:val="24"/>
          <w:szCs w:val="24"/>
        </w:rPr>
      </w:pPr>
      <w:r>
        <w:rPr>
          <w:sz w:val="24"/>
          <w:szCs w:val="24"/>
        </w:rPr>
        <w:t xml:space="preserve">                                                                                                    31 марта  2018г.</w:t>
      </w:r>
    </w:p>
    <w:p w:rsidR="006C290C" w:rsidRDefault="006C290C" w:rsidP="006C290C">
      <w:pPr>
        <w:pStyle w:val="ae"/>
        <w:rPr>
          <w:sz w:val="24"/>
          <w:szCs w:val="24"/>
        </w:rPr>
      </w:pPr>
      <w:r>
        <w:rPr>
          <w:sz w:val="24"/>
          <w:szCs w:val="24"/>
        </w:rPr>
        <w:t xml:space="preserve">                                                                                    </w:t>
      </w:r>
    </w:p>
    <w:p w:rsidR="006C290C" w:rsidRDefault="006C290C" w:rsidP="006C290C">
      <w:pPr>
        <w:pStyle w:val="ae"/>
        <w:jc w:val="center"/>
        <w:rPr>
          <w:sz w:val="24"/>
          <w:szCs w:val="24"/>
        </w:rPr>
      </w:pPr>
      <w:r>
        <w:rPr>
          <w:sz w:val="24"/>
          <w:szCs w:val="24"/>
        </w:rPr>
        <w:t>Отчет</w:t>
      </w:r>
    </w:p>
    <w:p w:rsidR="006C290C" w:rsidRDefault="006C290C" w:rsidP="006C290C">
      <w:pPr>
        <w:pStyle w:val="ae"/>
        <w:jc w:val="center"/>
        <w:rPr>
          <w:sz w:val="24"/>
          <w:szCs w:val="24"/>
        </w:rPr>
      </w:pPr>
      <w:r>
        <w:rPr>
          <w:sz w:val="24"/>
          <w:szCs w:val="24"/>
        </w:rPr>
        <w:t>по результатам самообследования образовательной организации</w:t>
      </w:r>
    </w:p>
    <w:p w:rsidR="006C290C" w:rsidRDefault="006C290C" w:rsidP="006C290C">
      <w:pPr>
        <w:pStyle w:val="ae"/>
        <w:jc w:val="center"/>
        <w:rPr>
          <w:b/>
          <w:sz w:val="24"/>
          <w:szCs w:val="24"/>
        </w:rPr>
      </w:pPr>
      <w:r>
        <w:rPr>
          <w:b/>
          <w:sz w:val="24"/>
          <w:szCs w:val="24"/>
        </w:rPr>
        <w:t>Общество с ограниченной ответственностью  «Спорт-Мастер»</w:t>
      </w:r>
    </w:p>
    <w:p w:rsidR="006C290C" w:rsidRDefault="006C290C" w:rsidP="006C290C">
      <w:pPr>
        <w:pStyle w:val="ae"/>
        <w:jc w:val="center"/>
        <w:rPr>
          <w:sz w:val="24"/>
          <w:szCs w:val="24"/>
        </w:rPr>
      </w:pPr>
      <w:r>
        <w:rPr>
          <w:sz w:val="24"/>
          <w:szCs w:val="24"/>
        </w:rPr>
        <w:t>по состоянию на 1 апреля 2018г.</w:t>
      </w:r>
    </w:p>
    <w:p w:rsidR="006C290C" w:rsidRDefault="006C290C" w:rsidP="006C290C">
      <w:pPr>
        <w:pStyle w:val="ae"/>
        <w:jc w:val="center"/>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r>
        <w:rPr>
          <w:b/>
          <w:sz w:val="24"/>
          <w:szCs w:val="24"/>
        </w:rPr>
        <w:t>1. Общая информация</w:t>
      </w:r>
    </w:p>
    <w:p w:rsidR="006C290C" w:rsidRDefault="006C290C" w:rsidP="006C290C">
      <w:pPr>
        <w:pStyle w:val="ae"/>
        <w:rPr>
          <w:sz w:val="24"/>
          <w:szCs w:val="24"/>
        </w:rPr>
      </w:pPr>
      <w:r>
        <w:rPr>
          <w:sz w:val="24"/>
          <w:szCs w:val="24"/>
        </w:rPr>
        <w:t>Юридический адрес: 140600, Московская обл., г.Зарайск, ул.Кремлевский спуск, д.13</w:t>
      </w:r>
    </w:p>
    <w:p w:rsidR="006C290C" w:rsidRDefault="006C290C" w:rsidP="006C290C">
      <w:pPr>
        <w:pStyle w:val="ae"/>
        <w:rPr>
          <w:sz w:val="24"/>
          <w:szCs w:val="24"/>
        </w:rPr>
      </w:pPr>
      <w:r>
        <w:rPr>
          <w:sz w:val="24"/>
          <w:szCs w:val="24"/>
        </w:rPr>
        <w:t>Фактический адрес:   140600, Московская обл., г.Зарайск, ул.Кремлевский спуск, д.13</w:t>
      </w:r>
    </w:p>
    <w:p w:rsidR="006C290C" w:rsidRDefault="006C290C" w:rsidP="006C290C">
      <w:pPr>
        <w:pStyle w:val="ae"/>
        <w:rPr>
          <w:sz w:val="24"/>
          <w:szCs w:val="24"/>
        </w:rPr>
      </w:pPr>
      <w:r>
        <w:rPr>
          <w:sz w:val="24"/>
          <w:szCs w:val="24"/>
        </w:rPr>
        <w:t>Телефон: (49666) 2-42-52.</w:t>
      </w:r>
    </w:p>
    <w:p w:rsidR="006C290C" w:rsidRDefault="006C290C" w:rsidP="006C290C">
      <w:pPr>
        <w:pStyle w:val="ae"/>
        <w:rPr>
          <w:sz w:val="24"/>
          <w:szCs w:val="24"/>
        </w:rPr>
      </w:pPr>
      <w:r>
        <w:rPr>
          <w:sz w:val="24"/>
          <w:szCs w:val="24"/>
        </w:rPr>
        <w:t xml:space="preserve">Электронный адрес:   </w:t>
      </w:r>
      <w:r>
        <w:rPr>
          <w:sz w:val="24"/>
          <w:szCs w:val="24"/>
          <w:lang w:val="en-US"/>
        </w:rPr>
        <w:t>smzar</w:t>
      </w:r>
      <w:r>
        <w:rPr>
          <w:sz w:val="24"/>
          <w:szCs w:val="24"/>
        </w:rPr>
        <w:t>@mail.ru</w:t>
      </w:r>
    </w:p>
    <w:p w:rsidR="006C290C" w:rsidRDefault="006C290C" w:rsidP="006C290C">
      <w:pPr>
        <w:pStyle w:val="ae"/>
        <w:rPr>
          <w:sz w:val="24"/>
          <w:szCs w:val="24"/>
        </w:rPr>
      </w:pPr>
      <w:r>
        <w:rPr>
          <w:sz w:val="24"/>
          <w:szCs w:val="24"/>
        </w:rPr>
        <w:t>Сайт образовательного учреждения:   http://www. зарайскавтошкола.рф</w:t>
      </w:r>
    </w:p>
    <w:p w:rsidR="006C290C" w:rsidRDefault="006C290C" w:rsidP="006C290C">
      <w:pPr>
        <w:pStyle w:val="ae"/>
        <w:rPr>
          <w:sz w:val="24"/>
          <w:szCs w:val="24"/>
        </w:rPr>
      </w:pPr>
      <w:r>
        <w:rPr>
          <w:sz w:val="24"/>
          <w:szCs w:val="24"/>
        </w:rPr>
        <w:t xml:space="preserve">Учредитель    Титов Валерий Юрьевич </w:t>
      </w:r>
    </w:p>
    <w:p w:rsidR="006C290C" w:rsidRDefault="006C290C" w:rsidP="006C290C">
      <w:pPr>
        <w:pStyle w:val="ae"/>
        <w:rPr>
          <w:sz w:val="24"/>
          <w:szCs w:val="24"/>
        </w:rPr>
      </w:pPr>
      <w:r>
        <w:rPr>
          <w:sz w:val="24"/>
          <w:szCs w:val="24"/>
        </w:rPr>
        <w:t xml:space="preserve">Директор        Титов Валерий Юрьевич т.: 49666 2-42-52  адрес э.п.: </w:t>
      </w:r>
      <w:r>
        <w:rPr>
          <w:sz w:val="24"/>
          <w:szCs w:val="24"/>
          <w:lang w:val="en-US"/>
        </w:rPr>
        <w:t>smzar</w:t>
      </w:r>
      <w:r>
        <w:rPr>
          <w:sz w:val="24"/>
          <w:szCs w:val="24"/>
        </w:rPr>
        <w:t>@mail.ru</w:t>
      </w:r>
    </w:p>
    <w:p w:rsidR="006C290C" w:rsidRDefault="006C290C" w:rsidP="006C290C">
      <w:pPr>
        <w:pStyle w:val="ae"/>
        <w:rPr>
          <w:sz w:val="24"/>
          <w:szCs w:val="24"/>
        </w:rPr>
      </w:pPr>
      <w:r>
        <w:rPr>
          <w:sz w:val="24"/>
          <w:szCs w:val="24"/>
        </w:rPr>
        <w:t>Дата создания юридического лица:  18 июня 1999г.</w:t>
      </w:r>
    </w:p>
    <w:p w:rsidR="006C290C" w:rsidRDefault="006C290C" w:rsidP="006C290C">
      <w:pPr>
        <w:pStyle w:val="ae"/>
        <w:rPr>
          <w:sz w:val="24"/>
          <w:szCs w:val="24"/>
        </w:rPr>
      </w:pPr>
      <w:r>
        <w:rPr>
          <w:sz w:val="24"/>
          <w:szCs w:val="24"/>
        </w:rPr>
        <w:t>Филиалов и структурных подразделений нет.</w:t>
      </w:r>
    </w:p>
    <w:p w:rsidR="006C290C" w:rsidRDefault="006C290C" w:rsidP="006C290C">
      <w:pPr>
        <w:pStyle w:val="ae"/>
        <w:rPr>
          <w:sz w:val="24"/>
          <w:szCs w:val="24"/>
        </w:rPr>
      </w:pPr>
      <w:r>
        <w:rPr>
          <w:sz w:val="24"/>
          <w:szCs w:val="24"/>
        </w:rPr>
        <w:t>Образовательный процесс ведется на русском языке.</w:t>
      </w:r>
    </w:p>
    <w:p w:rsidR="006C290C" w:rsidRDefault="006C290C" w:rsidP="006C290C">
      <w:pPr>
        <w:pStyle w:val="ae"/>
        <w:rPr>
          <w:sz w:val="24"/>
          <w:szCs w:val="24"/>
        </w:rPr>
      </w:pPr>
    </w:p>
    <w:p w:rsidR="006C290C" w:rsidRDefault="006C290C" w:rsidP="006C290C">
      <w:pPr>
        <w:pStyle w:val="ae"/>
        <w:rPr>
          <w:b/>
          <w:bCs/>
          <w:iCs/>
          <w:sz w:val="24"/>
          <w:szCs w:val="24"/>
        </w:rPr>
      </w:pPr>
      <w:r>
        <w:rPr>
          <w:b/>
          <w:bCs/>
          <w:iCs/>
          <w:sz w:val="24"/>
          <w:szCs w:val="24"/>
        </w:rPr>
        <w:t>2. Основные документы</w:t>
      </w:r>
    </w:p>
    <w:p w:rsidR="006C290C" w:rsidRDefault="006C290C" w:rsidP="006C290C">
      <w:pPr>
        <w:pStyle w:val="ae"/>
        <w:jc w:val="left"/>
        <w:rPr>
          <w:b/>
          <w:sz w:val="22"/>
          <w:szCs w:val="22"/>
        </w:rPr>
      </w:pPr>
      <w:r>
        <w:rPr>
          <w:sz w:val="24"/>
          <w:szCs w:val="24"/>
        </w:rPr>
        <w:t xml:space="preserve">Лицензия на  право  ведения    образовательной   деятельности    </w:t>
      </w:r>
      <w:r>
        <w:rPr>
          <w:b/>
          <w:sz w:val="22"/>
          <w:szCs w:val="22"/>
        </w:rPr>
        <w:t>серия  50Л 01 № 0007944  выдана 29 июля 2016 года  Министерством образования Московской области.    Срок действия лицензии «бессрочно».</w:t>
      </w:r>
    </w:p>
    <w:p w:rsidR="006C290C" w:rsidRDefault="006C290C" w:rsidP="006C290C">
      <w:pPr>
        <w:pStyle w:val="ae"/>
        <w:rPr>
          <w:sz w:val="24"/>
          <w:szCs w:val="24"/>
        </w:rPr>
      </w:pPr>
    </w:p>
    <w:p w:rsidR="006C290C" w:rsidRDefault="006C290C" w:rsidP="006C290C">
      <w:pPr>
        <w:pStyle w:val="ae"/>
        <w:rPr>
          <w:sz w:val="24"/>
          <w:szCs w:val="24"/>
        </w:rPr>
      </w:pPr>
      <w:r>
        <w:rPr>
          <w:sz w:val="24"/>
          <w:szCs w:val="24"/>
        </w:rPr>
        <w:t>Свидетельство о внесении записи в Единый государственный реестр юридических лиц о юридическом лице, зарегистрированном до 1 июля 2002г. 50№ 002575074 от 24 октября 2002г. ИМНС России по г.Зарайск Московской области, за основным государственным номером 1025001718719</w:t>
      </w:r>
    </w:p>
    <w:p w:rsidR="006C290C" w:rsidRDefault="006C290C" w:rsidP="006C290C">
      <w:pPr>
        <w:pStyle w:val="ae"/>
        <w:rPr>
          <w:sz w:val="24"/>
          <w:szCs w:val="24"/>
        </w:rPr>
      </w:pPr>
    </w:p>
    <w:p w:rsidR="006C290C" w:rsidRDefault="006C290C" w:rsidP="006C290C">
      <w:pPr>
        <w:pStyle w:val="ae"/>
        <w:rPr>
          <w:sz w:val="24"/>
          <w:szCs w:val="24"/>
        </w:rPr>
      </w:pPr>
      <w:r>
        <w:rPr>
          <w:sz w:val="24"/>
          <w:szCs w:val="24"/>
        </w:rPr>
        <w:t xml:space="preserve">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50№ 002575576 от 28 октября 2002г. ИМНС РФ по г.Зарайск Московской области. </w:t>
      </w:r>
    </w:p>
    <w:p w:rsidR="006C290C" w:rsidRDefault="006C290C" w:rsidP="006C290C">
      <w:pPr>
        <w:pStyle w:val="ae"/>
        <w:rPr>
          <w:sz w:val="24"/>
          <w:szCs w:val="24"/>
        </w:rPr>
      </w:pPr>
      <w:r>
        <w:rPr>
          <w:sz w:val="24"/>
          <w:szCs w:val="24"/>
        </w:rPr>
        <w:t xml:space="preserve">ИНН 5014007333, КПП 501401001 </w:t>
      </w:r>
    </w:p>
    <w:p w:rsidR="006C290C" w:rsidRDefault="006C290C" w:rsidP="006C290C">
      <w:pPr>
        <w:pStyle w:val="ae"/>
        <w:rPr>
          <w:sz w:val="24"/>
          <w:szCs w:val="24"/>
        </w:rPr>
      </w:pPr>
    </w:p>
    <w:p w:rsidR="006C290C" w:rsidRDefault="006C290C" w:rsidP="006C290C">
      <w:pPr>
        <w:pStyle w:val="ae"/>
        <w:rPr>
          <w:b/>
          <w:sz w:val="24"/>
          <w:szCs w:val="24"/>
        </w:rPr>
      </w:pPr>
      <w:r>
        <w:rPr>
          <w:b/>
          <w:sz w:val="24"/>
          <w:szCs w:val="24"/>
        </w:rPr>
        <w:t>3. Оценка образовательной деятельности</w:t>
      </w:r>
    </w:p>
    <w:p w:rsidR="006C290C" w:rsidRDefault="006C290C" w:rsidP="006C290C">
      <w:pPr>
        <w:pStyle w:val="ae"/>
        <w:rPr>
          <w:sz w:val="24"/>
          <w:szCs w:val="24"/>
        </w:rPr>
      </w:pPr>
      <w:r>
        <w:rPr>
          <w:sz w:val="24"/>
          <w:szCs w:val="24"/>
        </w:rPr>
        <w:t xml:space="preserve">Образовательная деятельность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Общества с ограниченной ответственностью  «Спорт-Мастер»  соответствует требованиям Федерального закона от 10 декабря </w:t>
      </w:r>
      <w:smartTag w:uri="urn:schemas-microsoft-com:office:smarttags" w:element="metricconverter">
        <w:smartTagPr>
          <w:attr w:name="ProductID" w:val="1995 г"/>
        </w:smartTagPr>
        <w:r>
          <w:rPr>
            <w:sz w:val="24"/>
            <w:szCs w:val="24"/>
          </w:rPr>
          <w:t>1995 г</w:t>
        </w:r>
      </w:smartTag>
      <w:r>
        <w:rPr>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Pr>
            <w:sz w:val="24"/>
            <w:szCs w:val="24"/>
          </w:rPr>
          <w:t>2013 г</w:t>
        </w:r>
      </w:smartTag>
      <w:r>
        <w:rPr>
          <w:sz w:val="24"/>
          <w:szCs w:val="24"/>
        </w:rPr>
        <w:t>. № 292.</w:t>
      </w:r>
    </w:p>
    <w:p w:rsidR="006C290C" w:rsidRDefault="006C290C" w:rsidP="006C290C">
      <w:pPr>
        <w:pStyle w:val="ae"/>
        <w:rPr>
          <w:b/>
          <w:sz w:val="24"/>
          <w:szCs w:val="24"/>
        </w:rPr>
      </w:pPr>
      <w:r>
        <w:rPr>
          <w:b/>
          <w:sz w:val="24"/>
          <w:szCs w:val="24"/>
        </w:rPr>
        <w:t xml:space="preserve">4. Оценка системы управления организации </w:t>
      </w:r>
    </w:p>
    <w:p w:rsidR="006C290C" w:rsidRDefault="006C290C" w:rsidP="006C290C">
      <w:pPr>
        <w:pStyle w:val="ae"/>
        <w:rPr>
          <w:sz w:val="24"/>
          <w:szCs w:val="24"/>
        </w:rPr>
      </w:pPr>
      <w:r>
        <w:rPr>
          <w:sz w:val="24"/>
          <w:szCs w:val="24"/>
        </w:rPr>
        <w:lastRenderedPageBreak/>
        <w:t>Управление образовательной организацией осуществляется в соответствии с законодательством Российской Федерации и Уставом   Общества с ограниченной ответственностью  «Спорт-Мастер»   утвержденным решением Учредителя за номером 2 от  02 ноября 2009г.</w:t>
      </w:r>
    </w:p>
    <w:p w:rsidR="006C290C" w:rsidRDefault="006C290C" w:rsidP="006C290C">
      <w:pPr>
        <w:pStyle w:val="ae"/>
        <w:rPr>
          <w:rFonts w:eastAsia="Calibri"/>
          <w:sz w:val="24"/>
          <w:szCs w:val="24"/>
          <w:lang w:eastAsia="en-US"/>
        </w:rPr>
      </w:pPr>
    </w:p>
    <w:p w:rsidR="006C290C" w:rsidRDefault="006C290C" w:rsidP="006C290C">
      <w:pPr>
        <w:pStyle w:val="ae"/>
        <w:rPr>
          <w:b/>
          <w:sz w:val="24"/>
          <w:szCs w:val="24"/>
        </w:rPr>
      </w:pPr>
      <w:r>
        <w:rPr>
          <w:b/>
          <w:sz w:val="24"/>
          <w:szCs w:val="24"/>
        </w:rPr>
        <w:t>5. Оценка организации учебного процесса</w:t>
      </w:r>
    </w:p>
    <w:p w:rsidR="006C290C" w:rsidRDefault="006C290C" w:rsidP="006C290C">
      <w:pPr>
        <w:pStyle w:val="ae"/>
        <w:rPr>
          <w:sz w:val="24"/>
          <w:szCs w:val="24"/>
        </w:rPr>
      </w:pPr>
      <w:r>
        <w:rPr>
          <w:sz w:val="24"/>
          <w:szCs w:val="24"/>
        </w:rPr>
        <w:t>Организация учебного процесса соответствует требованиям реализуемых образовательных программ на очной основе:</w:t>
      </w:r>
    </w:p>
    <w:p w:rsidR="006C290C" w:rsidRDefault="006C290C" w:rsidP="006C290C">
      <w:pPr>
        <w:pStyle w:val="ae"/>
        <w:rPr>
          <w:bCs/>
          <w:sz w:val="18"/>
          <w:szCs w:val="18"/>
          <w:u w:val="single"/>
        </w:rPr>
      </w:pPr>
      <w:r>
        <w:rPr>
          <w:sz w:val="18"/>
          <w:szCs w:val="18"/>
          <w:u w:val="single"/>
        </w:rPr>
        <w:t>1.</w:t>
      </w:r>
      <w:r>
        <w:rPr>
          <w:bCs/>
          <w:sz w:val="18"/>
          <w:szCs w:val="18"/>
          <w:u w:val="single"/>
        </w:rPr>
        <w:t xml:space="preserve"> ПРОФЕССИОНАЛЬНАЯ ПОДГОТОВКА ВОДИТЕЛЕЙ ТРАНСПОРТНЫХ СРЕДСТВ КАТЕГОРИИ "B",</w:t>
      </w:r>
    </w:p>
    <w:p w:rsidR="006C290C" w:rsidRDefault="006C290C" w:rsidP="006C290C">
      <w:pPr>
        <w:pStyle w:val="ae"/>
        <w:rPr>
          <w:sz w:val="24"/>
        </w:rPr>
      </w:pPr>
      <w:r>
        <w:rPr>
          <w:sz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6C290C" w:rsidRDefault="006C290C" w:rsidP="006C290C">
      <w:pPr>
        <w:pStyle w:val="ae"/>
        <w:rPr>
          <w:sz w:val="24"/>
        </w:rPr>
      </w:pPr>
      <w:r>
        <w:rPr>
          <w:sz w:val="24"/>
        </w:rPr>
        <w:t>Численность обучающихся по реализуемым образовательным программам за счет средств физических  лиц за 2017г. составила 141ч.</w:t>
      </w:r>
    </w:p>
    <w:p w:rsidR="006C290C" w:rsidRDefault="006C290C" w:rsidP="006C290C">
      <w:pPr>
        <w:pStyle w:val="ae"/>
        <w:rPr>
          <w:sz w:val="24"/>
        </w:rPr>
      </w:pPr>
    </w:p>
    <w:p w:rsidR="006C290C" w:rsidRDefault="006C290C" w:rsidP="006C290C">
      <w:pPr>
        <w:pStyle w:val="ae"/>
        <w:rPr>
          <w:b/>
          <w:sz w:val="24"/>
          <w:szCs w:val="24"/>
        </w:rPr>
      </w:pPr>
      <w:r>
        <w:rPr>
          <w:b/>
          <w:sz w:val="24"/>
          <w:szCs w:val="24"/>
        </w:rPr>
        <w:t>6. Оценка качества учебно-методического обеспечения</w:t>
      </w:r>
    </w:p>
    <w:p w:rsidR="006C290C" w:rsidRDefault="006C290C" w:rsidP="006C290C">
      <w:pPr>
        <w:pStyle w:val="ae"/>
        <w:rPr>
          <w:sz w:val="24"/>
          <w:szCs w:val="24"/>
        </w:rPr>
      </w:pPr>
      <w:r>
        <w:rPr>
          <w:sz w:val="24"/>
          <w:szCs w:val="24"/>
        </w:rPr>
        <w:t xml:space="preserve">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 </w:t>
      </w:r>
    </w:p>
    <w:p w:rsidR="006C290C" w:rsidRDefault="006C290C" w:rsidP="006C290C">
      <w:pPr>
        <w:pStyle w:val="ae"/>
        <w:rPr>
          <w:b/>
          <w:sz w:val="24"/>
          <w:szCs w:val="24"/>
        </w:rPr>
      </w:pPr>
      <w:r>
        <w:rPr>
          <w:sz w:val="24"/>
          <w:szCs w:val="24"/>
        </w:rPr>
        <w:t xml:space="preserve">    примерными программами профессиональной подготовки водителей транспортных средств, утвержденными в установленном порядке</w:t>
      </w:r>
      <w:r>
        <w:rPr>
          <w:b/>
          <w:sz w:val="24"/>
          <w:szCs w:val="24"/>
        </w:rPr>
        <w:t>;</w:t>
      </w:r>
    </w:p>
    <w:p w:rsidR="006C290C" w:rsidRDefault="006C290C" w:rsidP="006C290C">
      <w:pPr>
        <w:pStyle w:val="ae"/>
        <w:rPr>
          <w:b/>
          <w:sz w:val="24"/>
          <w:szCs w:val="24"/>
        </w:rPr>
      </w:pPr>
      <w:r>
        <w:rPr>
          <w:sz w:val="24"/>
          <w:szCs w:val="24"/>
        </w:rPr>
        <w:t xml:space="preserve">    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r>
        <w:rPr>
          <w:b/>
          <w:sz w:val="24"/>
          <w:szCs w:val="24"/>
        </w:rPr>
        <w:t>;</w:t>
      </w:r>
    </w:p>
    <w:p w:rsidR="006C290C" w:rsidRDefault="006C290C" w:rsidP="006C290C">
      <w:pPr>
        <w:pStyle w:val="ae"/>
        <w:rPr>
          <w:b/>
          <w:sz w:val="24"/>
          <w:szCs w:val="24"/>
        </w:rPr>
      </w:pPr>
      <w:r>
        <w:rPr>
          <w:sz w:val="24"/>
          <w:szCs w:val="24"/>
        </w:rPr>
        <w:t xml:space="preserve">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Pr>
          <w:b/>
          <w:sz w:val="24"/>
          <w:szCs w:val="24"/>
        </w:rPr>
        <w:t>;</w:t>
      </w:r>
    </w:p>
    <w:p w:rsidR="006C290C" w:rsidRDefault="006C290C" w:rsidP="006C290C">
      <w:pPr>
        <w:pStyle w:val="ae"/>
        <w:rPr>
          <w:b/>
          <w:sz w:val="24"/>
          <w:szCs w:val="24"/>
        </w:rPr>
      </w:pPr>
      <w:r>
        <w:rPr>
          <w:sz w:val="24"/>
          <w:szCs w:val="24"/>
        </w:rPr>
        <w:t xml:space="preserve">     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Pr>
          <w:b/>
          <w:sz w:val="24"/>
          <w:szCs w:val="24"/>
        </w:rPr>
        <w:t xml:space="preserve">. </w:t>
      </w:r>
    </w:p>
    <w:p w:rsidR="006C290C" w:rsidRDefault="006C290C" w:rsidP="006C290C">
      <w:pPr>
        <w:pStyle w:val="ae"/>
        <w:rPr>
          <w:b/>
          <w:sz w:val="24"/>
          <w:szCs w:val="24"/>
        </w:rPr>
      </w:pPr>
    </w:p>
    <w:p w:rsidR="006C290C" w:rsidRDefault="006C290C" w:rsidP="006C290C">
      <w:pPr>
        <w:pStyle w:val="ae"/>
        <w:rPr>
          <w:b/>
          <w:sz w:val="24"/>
          <w:szCs w:val="24"/>
        </w:rPr>
      </w:pPr>
      <w:r>
        <w:rPr>
          <w:b/>
          <w:sz w:val="24"/>
          <w:szCs w:val="24"/>
        </w:rPr>
        <w:t>7. Оценка  качества  библиотечно-информационного обеспечения</w:t>
      </w:r>
    </w:p>
    <w:p w:rsidR="006C290C" w:rsidRDefault="006C290C" w:rsidP="006C290C">
      <w:pPr>
        <w:pStyle w:val="ae"/>
        <w:rPr>
          <w:sz w:val="24"/>
          <w:szCs w:val="24"/>
        </w:rPr>
      </w:pPr>
      <w:r>
        <w:rPr>
          <w:sz w:val="24"/>
          <w:szCs w:val="24"/>
        </w:rPr>
        <w:t>Имеющаяся в наличии учебная литература и учебно-наглядные пособия, интерактивные мулитимедийные ресурсы позволяют выполнить реализуемые образовательные программы:</w:t>
      </w:r>
    </w:p>
    <w:p w:rsidR="006C290C" w:rsidRDefault="006C290C" w:rsidP="006C290C">
      <w:pPr>
        <w:pStyle w:val="ae"/>
        <w:rPr>
          <w:bCs/>
          <w:sz w:val="18"/>
          <w:szCs w:val="18"/>
        </w:rPr>
      </w:pPr>
      <w:r>
        <w:rPr>
          <w:sz w:val="18"/>
          <w:szCs w:val="18"/>
        </w:rPr>
        <w:t>1.</w:t>
      </w:r>
      <w:r>
        <w:rPr>
          <w:bCs/>
          <w:sz w:val="18"/>
          <w:szCs w:val="18"/>
        </w:rPr>
        <w:t xml:space="preserve"> ПРОФЕССИОНАЛЬНАЯ ПОДГОТОВКА ВОДИТЕЛЕЙ ТРАНСПОРТНЫХ СРЕДСТВ КАТЕГОРИИ "B",</w:t>
      </w:r>
    </w:p>
    <w:p w:rsidR="006C290C" w:rsidRDefault="006C290C" w:rsidP="006C290C">
      <w:pPr>
        <w:pStyle w:val="ae"/>
        <w:rPr>
          <w:sz w:val="24"/>
          <w:szCs w:val="24"/>
        </w:rPr>
      </w:pPr>
      <w:r>
        <w:rPr>
          <w:sz w:val="24"/>
          <w:szCs w:val="24"/>
        </w:rPr>
        <w:t>в полном объеме.</w:t>
      </w:r>
    </w:p>
    <w:p w:rsidR="006C290C" w:rsidRDefault="006C290C" w:rsidP="006C290C">
      <w:pPr>
        <w:pStyle w:val="ae"/>
        <w:rPr>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p>
    <w:p w:rsidR="006C290C" w:rsidRDefault="006C290C" w:rsidP="006C290C">
      <w:pPr>
        <w:pStyle w:val="ae"/>
        <w:rPr>
          <w:b/>
          <w:sz w:val="24"/>
          <w:szCs w:val="24"/>
        </w:rPr>
      </w:pPr>
      <w:r>
        <w:rPr>
          <w:b/>
          <w:sz w:val="24"/>
          <w:szCs w:val="24"/>
        </w:rPr>
        <w:t>8. Оценка материально-технической базы</w:t>
      </w:r>
    </w:p>
    <w:p w:rsidR="006C290C" w:rsidRDefault="006C290C" w:rsidP="006C290C">
      <w:pPr>
        <w:pStyle w:val="ae"/>
        <w:rPr>
          <w:sz w:val="24"/>
          <w:szCs w:val="24"/>
        </w:rPr>
      </w:pPr>
      <w:r>
        <w:rPr>
          <w:sz w:val="24"/>
          <w:szCs w:val="24"/>
        </w:rPr>
        <w:t>Сведения о наличии  в собственности или на ином законном основании оборудованных учебных транспортных средств</w:t>
      </w:r>
    </w:p>
    <w:p w:rsidR="006C290C" w:rsidRDefault="006C290C" w:rsidP="006C290C">
      <w:pPr>
        <w:pStyle w:val="ae"/>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1472"/>
        <w:gridCol w:w="1472"/>
        <w:gridCol w:w="1472"/>
        <w:gridCol w:w="1472"/>
        <w:gridCol w:w="1334"/>
      </w:tblGrid>
      <w:tr w:rsidR="006C290C" w:rsidTr="006C290C">
        <w:trPr>
          <w:gridAfter w:val="5"/>
          <w:trHeight w:val="26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rPr>
            </w:pPr>
            <w:r>
              <w:rPr>
                <w:rFonts w:eastAsia="Calibri"/>
              </w:rPr>
              <w:t>Сведения</w:t>
            </w:r>
          </w:p>
        </w:tc>
      </w:tr>
      <w:tr w:rsidR="006C290C" w:rsidTr="006C290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90C" w:rsidRDefault="006C290C">
            <w:pPr>
              <w:spacing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b/>
              </w:rPr>
            </w:pPr>
            <w:r>
              <w:rPr>
                <w:rFonts w:eastAsia="Calibri"/>
                <w:b/>
              </w:rPr>
              <w:t>№1</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b/>
              </w:rPr>
            </w:pPr>
            <w:r>
              <w:rPr>
                <w:rFonts w:eastAsia="Calibri"/>
                <w:b/>
              </w:rPr>
              <w:t>№2</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b/>
              </w:rPr>
            </w:pPr>
            <w:r>
              <w:rPr>
                <w:rFonts w:eastAsia="Calibri"/>
                <w:b/>
              </w:rPr>
              <w:t>№3</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b/>
              </w:rPr>
            </w:pPr>
            <w:r>
              <w:rPr>
                <w:rFonts w:eastAsia="Calibri"/>
                <w:b/>
              </w:rPr>
              <w:t>№4</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b/>
              </w:rPr>
            </w:pPr>
            <w:r>
              <w:rPr>
                <w:rFonts w:eastAsia="Calibri"/>
                <w:b/>
              </w:rPr>
              <w:t>№6</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Марка, модель</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lang w:val="en-US"/>
              </w:rPr>
            </w:pPr>
            <w:r>
              <w:rPr>
                <w:sz w:val="16"/>
                <w:szCs w:val="16"/>
                <w:lang w:val="en-US"/>
              </w:rPr>
              <w:t xml:space="preserve">RENAULT </w:t>
            </w:r>
            <w:smartTag w:uri="urn:schemas-microsoft-com:office:smarttags" w:element="City">
              <w:smartTag w:uri="urn:schemas-microsoft-com:office:smarttags" w:element="place">
                <w:r>
                  <w:rPr>
                    <w:sz w:val="16"/>
                    <w:szCs w:val="16"/>
                    <w:lang w:val="en-US"/>
                  </w:rPr>
                  <w:t>LOGAN</w:t>
                </w:r>
              </w:smartTag>
            </w:smartTag>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lang w:val="en-US"/>
              </w:rPr>
            </w:pPr>
            <w:r>
              <w:rPr>
                <w:sz w:val="16"/>
                <w:szCs w:val="16"/>
                <w:lang w:val="en-US"/>
              </w:rPr>
              <w:t>RENAULT</w:t>
            </w:r>
          </w:p>
          <w:p w:rsidR="006C290C" w:rsidRDefault="006C290C">
            <w:pPr>
              <w:pStyle w:val="ae"/>
              <w:spacing w:line="276" w:lineRule="auto"/>
              <w:rPr>
                <w:sz w:val="16"/>
                <w:szCs w:val="16"/>
              </w:rPr>
            </w:pPr>
            <w:r>
              <w:rPr>
                <w:sz w:val="16"/>
                <w:szCs w:val="16"/>
                <w:lang w:val="en-US"/>
              </w:rPr>
              <w:t>SR</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lang w:val="en-US"/>
              </w:rPr>
            </w:pPr>
            <w:r>
              <w:rPr>
                <w:sz w:val="16"/>
                <w:szCs w:val="16"/>
                <w:lang w:val="en-US"/>
              </w:rPr>
              <w:t xml:space="preserve">RENAULT </w:t>
            </w:r>
            <w:smartTag w:uri="urn:schemas-microsoft-com:office:smarttags" w:element="City">
              <w:smartTag w:uri="urn:schemas-microsoft-com:office:smarttags" w:element="place">
                <w:r>
                  <w:rPr>
                    <w:sz w:val="16"/>
                    <w:szCs w:val="16"/>
                    <w:lang w:val="en-US"/>
                  </w:rPr>
                  <w:t>LOGAN</w:t>
                </w:r>
              </w:smartTag>
            </w:smartTag>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lang w:val="en-US"/>
              </w:rPr>
            </w:pPr>
            <w:r>
              <w:rPr>
                <w:sz w:val="16"/>
                <w:szCs w:val="16"/>
                <w:lang w:val="en-US"/>
              </w:rPr>
              <w:t>RENAULT</w:t>
            </w:r>
          </w:p>
          <w:p w:rsidR="006C290C" w:rsidRDefault="006C290C">
            <w:pPr>
              <w:pStyle w:val="ae"/>
              <w:spacing w:line="276" w:lineRule="auto"/>
              <w:rPr>
                <w:sz w:val="16"/>
                <w:szCs w:val="16"/>
              </w:rPr>
            </w:pPr>
            <w:r>
              <w:rPr>
                <w:sz w:val="16"/>
                <w:szCs w:val="16"/>
                <w:lang w:val="en-US"/>
              </w:rPr>
              <w:t>SR</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МЗСА-81771Е</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Тип транспортного средства</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Легковой седан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Легковой седан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Легковой седан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Легковой седан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sz w:val="18"/>
                <w:szCs w:val="18"/>
              </w:rPr>
            </w:pPr>
            <w:r>
              <w:rPr>
                <w:sz w:val="16"/>
                <w:szCs w:val="16"/>
              </w:rPr>
              <w:t>прицеп</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Категория транспортного средства</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В</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В</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В</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В</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 xml:space="preserve">прицеп </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2011</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lang w:val="en-US"/>
              </w:rPr>
            </w:pPr>
            <w:r>
              <w:rPr>
                <w:sz w:val="16"/>
                <w:szCs w:val="16"/>
                <w:lang w:val="en-US"/>
              </w:rPr>
              <w:t>2010</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2014</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2009</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2008</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Государственный регистрационный  знак</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 xml:space="preserve">О200 ЕР </w:t>
            </w:r>
          </w:p>
          <w:p w:rsidR="006C290C" w:rsidRDefault="006C290C">
            <w:pPr>
              <w:pStyle w:val="ae"/>
              <w:spacing w:line="276" w:lineRule="auto"/>
              <w:rPr>
                <w:sz w:val="16"/>
                <w:szCs w:val="16"/>
              </w:rPr>
            </w:pPr>
            <w:r>
              <w:rPr>
                <w:sz w:val="16"/>
                <w:szCs w:val="16"/>
              </w:rPr>
              <w:t>150</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Е 868 КВ 190</w:t>
            </w: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Р599ВР750</w:t>
            </w:r>
          </w:p>
          <w:p w:rsidR="006C290C" w:rsidRDefault="006C290C">
            <w:pPr>
              <w:pStyle w:val="ae"/>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У 907 КН</w:t>
            </w:r>
          </w:p>
          <w:p w:rsidR="006C290C" w:rsidRDefault="006C290C">
            <w:pPr>
              <w:pStyle w:val="ae"/>
              <w:spacing w:line="276" w:lineRule="auto"/>
              <w:rPr>
                <w:sz w:val="16"/>
                <w:szCs w:val="16"/>
              </w:rPr>
            </w:pPr>
            <w:r>
              <w:rPr>
                <w:sz w:val="16"/>
                <w:szCs w:val="16"/>
              </w:rPr>
              <w:t>50</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 xml:space="preserve">ВР 162 </w:t>
            </w:r>
          </w:p>
          <w:p w:rsidR="006C290C" w:rsidRDefault="006C290C">
            <w:pPr>
              <w:pStyle w:val="ae"/>
              <w:spacing w:line="276" w:lineRule="auto"/>
              <w:rPr>
                <w:rFonts w:eastAsia="Calibri"/>
              </w:rPr>
            </w:pPr>
            <w:r>
              <w:rPr>
                <w:sz w:val="16"/>
                <w:szCs w:val="16"/>
              </w:rPr>
              <w:t>150</w:t>
            </w:r>
          </w:p>
        </w:tc>
      </w:tr>
      <w:tr w:rsidR="006C290C" w:rsidTr="006C290C">
        <w:trPr>
          <w:trHeight w:val="286"/>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Регистрационные  документы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50 28</w:t>
            </w:r>
            <w:r>
              <w:rPr>
                <w:sz w:val="16"/>
                <w:szCs w:val="16"/>
                <w:lang w:val="en-US"/>
              </w:rPr>
              <w:t xml:space="preserve"> </w:t>
            </w:r>
            <w:r>
              <w:rPr>
                <w:sz w:val="16"/>
                <w:szCs w:val="16"/>
              </w:rPr>
              <w:t>№459795 12.12.2014</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50</w:t>
            </w:r>
            <w:r>
              <w:rPr>
                <w:sz w:val="16"/>
                <w:szCs w:val="16"/>
                <w:lang w:val="en-US"/>
              </w:rPr>
              <w:t>YY 460883</w:t>
            </w:r>
            <w:r>
              <w:rPr>
                <w:sz w:val="16"/>
                <w:szCs w:val="16"/>
              </w:rPr>
              <w:t xml:space="preserve"> 08.09.2011</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50 47 №690152 03.02.2017</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50 28 459794</w:t>
            </w:r>
          </w:p>
          <w:p w:rsidR="006C290C" w:rsidRDefault="006C290C">
            <w:pPr>
              <w:pStyle w:val="ae"/>
              <w:spacing w:line="276" w:lineRule="auto"/>
              <w:rPr>
                <w:sz w:val="16"/>
                <w:szCs w:val="16"/>
              </w:rPr>
            </w:pPr>
            <w:r>
              <w:rPr>
                <w:sz w:val="16"/>
                <w:szCs w:val="16"/>
              </w:rPr>
              <w:t>12.12.2014</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50 Т</w:t>
            </w:r>
            <w:r>
              <w:rPr>
                <w:sz w:val="16"/>
                <w:szCs w:val="16"/>
                <w:lang w:val="en-US"/>
              </w:rPr>
              <w:t xml:space="preserve">X </w:t>
            </w:r>
            <w:r>
              <w:rPr>
                <w:sz w:val="16"/>
                <w:szCs w:val="16"/>
              </w:rPr>
              <w:t>494570 08.05.2010</w:t>
            </w: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Собственность или иное законное основание владения  транспортным средством</w:t>
            </w: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Аренда</w:t>
            </w:r>
          </w:p>
          <w:p w:rsidR="006C290C" w:rsidRDefault="006C290C">
            <w:pPr>
              <w:pStyle w:val="ae"/>
              <w:spacing w:line="276" w:lineRule="auto"/>
              <w:rPr>
                <w:sz w:val="16"/>
                <w:szCs w:val="16"/>
              </w:rPr>
            </w:pPr>
            <w:r>
              <w:rPr>
                <w:sz w:val="16"/>
                <w:szCs w:val="16"/>
              </w:rPr>
              <w:t>Действие договора с 12.12.2017 по</w:t>
            </w:r>
          </w:p>
          <w:p w:rsidR="006C290C" w:rsidRDefault="006C290C">
            <w:pPr>
              <w:pStyle w:val="ae"/>
              <w:spacing w:line="276" w:lineRule="auto"/>
              <w:rPr>
                <w:sz w:val="16"/>
                <w:szCs w:val="16"/>
              </w:rPr>
            </w:pPr>
            <w:r>
              <w:rPr>
                <w:sz w:val="16"/>
                <w:szCs w:val="16"/>
              </w:rPr>
              <w:t>11.12.2020</w:t>
            </w:r>
          </w:p>
          <w:p w:rsidR="006C290C" w:rsidRDefault="006C290C">
            <w:pPr>
              <w:pStyle w:val="ae"/>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Аренда</w:t>
            </w:r>
          </w:p>
          <w:p w:rsidR="006C290C" w:rsidRDefault="006C290C">
            <w:pPr>
              <w:pStyle w:val="ae"/>
              <w:spacing w:line="276" w:lineRule="auto"/>
              <w:rPr>
                <w:sz w:val="16"/>
                <w:szCs w:val="16"/>
              </w:rPr>
            </w:pPr>
            <w:r>
              <w:rPr>
                <w:sz w:val="16"/>
                <w:szCs w:val="16"/>
              </w:rPr>
              <w:t xml:space="preserve">Действие договора    с </w:t>
            </w:r>
          </w:p>
          <w:p w:rsidR="006C290C" w:rsidRDefault="006C290C" w:rsidP="006C290C">
            <w:pPr>
              <w:pStyle w:val="ae"/>
              <w:spacing w:line="276" w:lineRule="auto"/>
              <w:rPr>
                <w:sz w:val="16"/>
                <w:szCs w:val="16"/>
              </w:rPr>
            </w:pPr>
            <w:r>
              <w:rPr>
                <w:sz w:val="16"/>
                <w:szCs w:val="16"/>
              </w:rPr>
              <w:t>01.07.2017 по 30.06.2020</w:t>
            </w: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Аренда</w:t>
            </w:r>
          </w:p>
          <w:p w:rsidR="006C290C" w:rsidRDefault="006C290C">
            <w:pPr>
              <w:pStyle w:val="ae"/>
              <w:spacing w:line="276" w:lineRule="auto"/>
              <w:rPr>
                <w:sz w:val="16"/>
                <w:szCs w:val="16"/>
              </w:rPr>
            </w:pPr>
            <w:r>
              <w:rPr>
                <w:sz w:val="16"/>
                <w:szCs w:val="16"/>
              </w:rPr>
              <w:t>Действие договора с 03.02.201</w:t>
            </w:r>
            <w:r w:rsidR="00C33AD6">
              <w:rPr>
                <w:sz w:val="16"/>
                <w:szCs w:val="16"/>
              </w:rPr>
              <w:t>8</w:t>
            </w:r>
            <w:r>
              <w:rPr>
                <w:sz w:val="16"/>
                <w:szCs w:val="16"/>
              </w:rPr>
              <w:t xml:space="preserve"> по</w:t>
            </w:r>
          </w:p>
          <w:p w:rsidR="006C290C" w:rsidRDefault="006C290C">
            <w:pPr>
              <w:pStyle w:val="ae"/>
              <w:spacing w:line="276" w:lineRule="auto"/>
              <w:rPr>
                <w:sz w:val="16"/>
                <w:szCs w:val="16"/>
              </w:rPr>
            </w:pPr>
            <w:r>
              <w:rPr>
                <w:sz w:val="16"/>
                <w:szCs w:val="16"/>
              </w:rPr>
              <w:t>02.02.2020</w:t>
            </w:r>
          </w:p>
          <w:p w:rsidR="006C290C" w:rsidRDefault="006C290C">
            <w:pPr>
              <w:pStyle w:val="ae"/>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Аренда</w:t>
            </w:r>
          </w:p>
          <w:p w:rsidR="006C290C" w:rsidRDefault="006C290C">
            <w:pPr>
              <w:pStyle w:val="ae"/>
              <w:spacing w:line="276" w:lineRule="auto"/>
              <w:rPr>
                <w:sz w:val="16"/>
                <w:szCs w:val="16"/>
              </w:rPr>
            </w:pPr>
            <w:r>
              <w:rPr>
                <w:sz w:val="16"/>
                <w:szCs w:val="16"/>
              </w:rPr>
              <w:t>Действие договора с 01.02.201</w:t>
            </w:r>
            <w:r w:rsidR="00D07ABD">
              <w:rPr>
                <w:sz w:val="16"/>
                <w:szCs w:val="16"/>
              </w:rPr>
              <w:t>8</w:t>
            </w:r>
            <w:r>
              <w:rPr>
                <w:sz w:val="16"/>
                <w:szCs w:val="16"/>
              </w:rPr>
              <w:t xml:space="preserve"> по</w:t>
            </w:r>
          </w:p>
          <w:p w:rsidR="006C290C" w:rsidRDefault="006C290C">
            <w:pPr>
              <w:pStyle w:val="ae"/>
              <w:spacing w:line="276" w:lineRule="auto"/>
              <w:rPr>
                <w:sz w:val="16"/>
                <w:szCs w:val="16"/>
              </w:rPr>
            </w:pPr>
            <w:r>
              <w:rPr>
                <w:sz w:val="16"/>
                <w:szCs w:val="16"/>
              </w:rPr>
              <w:t>31.01.2020</w:t>
            </w:r>
          </w:p>
          <w:p w:rsidR="006C290C" w:rsidRDefault="006C290C">
            <w:pPr>
              <w:pStyle w:val="ae"/>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Аренда</w:t>
            </w:r>
          </w:p>
          <w:p w:rsidR="006C290C" w:rsidRDefault="006C290C">
            <w:pPr>
              <w:pStyle w:val="ae"/>
              <w:spacing w:line="276" w:lineRule="auto"/>
              <w:rPr>
                <w:sz w:val="16"/>
                <w:szCs w:val="16"/>
              </w:rPr>
            </w:pPr>
            <w:r>
              <w:rPr>
                <w:sz w:val="16"/>
                <w:szCs w:val="16"/>
              </w:rPr>
              <w:t>Действие договора с 01.02.201</w:t>
            </w:r>
            <w:r w:rsidR="00D07ABD">
              <w:rPr>
                <w:sz w:val="16"/>
                <w:szCs w:val="16"/>
              </w:rPr>
              <w:t>8</w:t>
            </w:r>
            <w:r>
              <w:rPr>
                <w:sz w:val="16"/>
                <w:szCs w:val="16"/>
              </w:rPr>
              <w:t xml:space="preserve"> по</w:t>
            </w:r>
          </w:p>
          <w:p w:rsidR="006C290C" w:rsidRDefault="006C290C">
            <w:pPr>
              <w:pStyle w:val="ae"/>
              <w:spacing w:line="276" w:lineRule="auto"/>
              <w:rPr>
                <w:sz w:val="16"/>
                <w:szCs w:val="16"/>
              </w:rPr>
            </w:pPr>
            <w:r>
              <w:rPr>
                <w:sz w:val="16"/>
                <w:szCs w:val="16"/>
              </w:rPr>
              <w:t>31.01.2020</w:t>
            </w:r>
          </w:p>
          <w:p w:rsidR="006C290C" w:rsidRDefault="006C290C">
            <w:pPr>
              <w:pStyle w:val="ae"/>
              <w:spacing w:line="276" w:lineRule="auto"/>
              <w:rPr>
                <w:rFonts w:eastAsia="Calibri"/>
                <w:sz w:val="16"/>
                <w:szCs w:val="16"/>
              </w:rPr>
            </w:pP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Техническое состояние  в соответствии с п. 3 Основных положений </w:t>
            </w:r>
            <w:r>
              <w:rPr>
                <w:rStyle w:val="af7"/>
                <w:rFonts w:eastAsia="Calibri"/>
                <w:sz w:val="16"/>
                <w:szCs w:val="16"/>
              </w:rPr>
              <w:footnoteReference w:id="2"/>
            </w:r>
            <w:r>
              <w:rPr>
                <w:rStyle w:val="af7"/>
                <w:rFonts w:eastAsia="Calibr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исправен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rPr>
                <w:sz w:val="16"/>
                <w:szCs w:val="16"/>
              </w:rPr>
              <w:t>исправен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исправен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rPr>
                <w:sz w:val="16"/>
                <w:szCs w:val="16"/>
              </w:rPr>
              <w:t>исправен</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sz w:val="16"/>
                <w:szCs w:val="16"/>
              </w:rPr>
            </w:pPr>
            <w:r>
              <w:rPr>
                <w:sz w:val="16"/>
                <w:szCs w:val="16"/>
              </w:rPr>
              <w:t>исправен</w:t>
            </w: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Наличие тягово-сцепного (опорно-сцепного) устройства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2"/>
                <w:szCs w:val="12"/>
              </w:rPr>
            </w:pPr>
            <w:r>
              <w:rPr>
                <w:sz w:val="12"/>
                <w:szCs w:val="12"/>
              </w:rPr>
              <w:t>Установлено тягово-прицепное устройство</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нет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2"/>
                <w:szCs w:val="12"/>
              </w:rPr>
            </w:pPr>
            <w:r>
              <w:rPr>
                <w:sz w:val="12"/>
                <w:szCs w:val="12"/>
              </w:rPr>
              <w:t>Установлено тягово-прицепное устройство</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нет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w:t>
            </w: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Тип трансмиссии (автоматическая или механическая)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Механичес</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Механичес</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Механичес</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Механичес</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w:t>
            </w: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Дополнительные педали в соответствии с  п. 5  Основных положений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2"/>
                <w:szCs w:val="12"/>
              </w:rPr>
            </w:pPr>
            <w:r>
              <w:rPr>
                <w:sz w:val="12"/>
                <w:szCs w:val="12"/>
              </w:rPr>
              <w:t>Установлены дополнительные педали тормоза и сцепления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2"/>
                <w:szCs w:val="12"/>
              </w:rPr>
              <w:t>Установлены дополнительные педали тормоза и сцепления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2"/>
                <w:szCs w:val="12"/>
              </w:rPr>
            </w:pPr>
            <w:r>
              <w:rPr>
                <w:sz w:val="12"/>
                <w:szCs w:val="12"/>
              </w:rPr>
              <w:t>Установлены дополнительные педали тормоза и сцепления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2"/>
                <w:szCs w:val="12"/>
              </w:rPr>
              <w:t>Установлены дополнительные педали тормоза и сцепления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2"/>
                <w:szCs w:val="12"/>
              </w:rPr>
              <w:t>-</w:t>
            </w:r>
          </w:p>
        </w:tc>
      </w:tr>
      <w:tr w:rsidR="006C290C" w:rsidTr="006C290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Зеркала заднего вида для обучающего вождению в соответствии с  п. 5 Основных положений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w:t>
            </w:r>
          </w:p>
        </w:tc>
      </w:tr>
      <w:tr w:rsidR="006C290C" w:rsidTr="006C290C">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 xml:space="preserve">Опознавательный знак «Учебное транспортное средство» в соответствии с п. 8  Основных положений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имеется</w:t>
            </w:r>
          </w:p>
        </w:tc>
      </w:tr>
      <w:tr w:rsidR="006C290C" w:rsidTr="006C290C">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Наличие информации о внесении изменений в конструкцию ТС в регистрационном документе</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имеется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rPr>
            </w:pPr>
            <w:r>
              <w:rPr>
                <w:sz w:val="16"/>
                <w:szCs w:val="16"/>
              </w:rPr>
              <w:t>-</w:t>
            </w:r>
          </w:p>
        </w:tc>
      </w:tr>
      <w:tr w:rsidR="006C290C" w:rsidTr="006C290C">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Страховой  полис  ОСАГО (номер, дата выдачи, срок действия, страховая организация)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ЕЕЕ</w:t>
            </w:r>
          </w:p>
          <w:p w:rsidR="006C290C" w:rsidRDefault="006C290C">
            <w:pPr>
              <w:pStyle w:val="ae"/>
              <w:spacing w:line="276" w:lineRule="auto"/>
              <w:rPr>
                <w:sz w:val="16"/>
                <w:szCs w:val="16"/>
              </w:rPr>
            </w:pPr>
            <w:r>
              <w:rPr>
                <w:sz w:val="16"/>
                <w:szCs w:val="16"/>
              </w:rPr>
              <w:t>№</w:t>
            </w:r>
          </w:p>
          <w:p w:rsidR="006C290C" w:rsidRDefault="005C3A3F">
            <w:pPr>
              <w:pStyle w:val="ae"/>
              <w:spacing w:line="276" w:lineRule="auto"/>
              <w:rPr>
                <w:sz w:val="16"/>
                <w:szCs w:val="16"/>
              </w:rPr>
            </w:pPr>
            <w:r>
              <w:rPr>
                <w:sz w:val="16"/>
                <w:szCs w:val="16"/>
              </w:rPr>
              <w:t>1020619203</w:t>
            </w:r>
          </w:p>
          <w:p w:rsidR="006C290C" w:rsidRDefault="005C3A3F">
            <w:pPr>
              <w:pStyle w:val="ae"/>
              <w:spacing w:line="276" w:lineRule="auto"/>
              <w:rPr>
                <w:sz w:val="16"/>
                <w:szCs w:val="16"/>
              </w:rPr>
            </w:pPr>
            <w:r>
              <w:rPr>
                <w:sz w:val="16"/>
                <w:szCs w:val="16"/>
              </w:rPr>
              <w:t>16</w:t>
            </w:r>
            <w:r w:rsidR="006C290C">
              <w:rPr>
                <w:sz w:val="16"/>
                <w:szCs w:val="16"/>
              </w:rPr>
              <w:t>.01.201</w:t>
            </w:r>
            <w:r>
              <w:rPr>
                <w:sz w:val="16"/>
                <w:szCs w:val="16"/>
              </w:rPr>
              <w:t>8</w:t>
            </w:r>
          </w:p>
          <w:p w:rsidR="006C290C" w:rsidRDefault="005C3A3F">
            <w:pPr>
              <w:pStyle w:val="ae"/>
              <w:spacing w:line="276" w:lineRule="auto"/>
              <w:rPr>
                <w:sz w:val="16"/>
                <w:szCs w:val="16"/>
              </w:rPr>
            </w:pPr>
            <w:r>
              <w:rPr>
                <w:sz w:val="16"/>
                <w:szCs w:val="16"/>
              </w:rPr>
              <w:t>15</w:t>
            </w:r>
            <w:r w:rsidR="006C290C">
              <w:rPr>
                <w:sz w:val="16"/>
                <w:szCs w:val="16"/>
              </w:rPr>
              <w:t>.01.201</w:t>
            </w:r>
            <w:r>
              <w:rPr>
                <w:sz w:val="16"/>
                <w:szCs w:val="16"/>
              </w:rPr>
              <w:t>9</w:t>
            </w:r>
          </w:p>
          <w:p w:rsidR="006C290C" w:rsidRDefault="006C290C">
            <w:pPr>
              <w:pStyle w:val="ae"/>
              <w:spacing w:line="276" w:lineRule="auto"/>
              <w:rPr>
                <w:sz w:val="16"/>
                <w:szCs w:val="16"/>
              </w:rPr>
            </w:pPr>
            <w:r>
              <w:rPr>
                <w:sz w:val="16"/>
                <w:szCs w:val="16"/>
              </w:rPr>
              <w:t>Ресо-Гарантия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ЕЕЕ</w:t>
            </w:r>
          </w:p>
          <w:p w:rsidR="006C290C" w:rsidRDefault="006C290C">
            <w:pPr>
              <w:pStyle w:val="ae"/>
              <w:spacing w:line="276" w:lineRule="auto"/>
              <w:rPr>
                <w:sz w:val="16"/>
                <w:szCs w:val="16"/>
              </w:rPr>
            </w:pPr>
            <w:r>
              <w:rPr>
                <w:sz w:val="16"/>
                <w:szCs w:val="16"/>
              </w:rPr>
              <w:t>№</w:t>
            </w:r>
          </w:p>
          <w:p w:rsidR="006C290C" w:rsidRDefault="006C290C">
            <w:pPr>
              <w:pStyle w:val="ae"/>
              <w:spacing w:line="276" w:lineRule="auto"/>
              <w:rPr>
                <w:sz w:val="16"/>
                <w:szCs w:val="16"/>
              </w:rPr>
            </w:pPr>
            <w:r>
              <w:rPr>
                <w:sz w:val="16"/>
                <w:szCs w:val="16"/>
              </w:rPr>
              <w:t>1009493248</w:t>
            </w:r>
          </w:p>
          <w:p w:rsidR="006C290C" w:rsidRDefault="006C290C">
            <w:pPr>
              <w:pStyle w:val="ae"/>
              <w:spacing w:line="276" w:lineRule="auto"/>
              <w:rPr>
                <w:sz w:val="16"/>
                <w:szCs w:val="16"/>
              </w:rPr>
            </w:pPr>
            <w:r>
              <w:rPr>
                <w:sz w:val="16"/>
                <w:szCs w:val="16"/>
              </w:rPr>
              <w:t>28.06.2017</w:t>
            </w:r>
          </w:p>
          <w:p w:rsidR="006C290C" w:rsidRDefault="006C290C">
            <w:pPr>
              <w:pStyle w:val="ae"/>
              <w:spacing w:line="276" w:lineRule="auto"/>
              <w:rPr>
                <w:sz w:val="16"/>
                <w:szCs w:val="16"/>
              </w:rPr>
            </w:pPr>
            <w:r>
              <w:rPr>
                <w:sz w:val="16"/>
                <w:szCs w:val="16"/>
              </w:rPr>
              <w:t>27.06.2018</w:t>
            </w:r>
          </w:p>
          <w:p w:rsidR="006C290C" w:rsidRDefault="006C290C">
            <w:pPr>
              <w:pStyle w:val="ae"/>
              <w:spacing w:line="276" w:lineRule="auto"/>
              <w:rPr>
                <w:sz w:val="16"/>
                <w:szCs w:val="16"/>
              </w:rPr>
            </w:pPr>
            <w:r>
              <w:rPr>
                <w:sz w:val="16"/>
                <w:szCs w:val="16"/>
              </w:rPr>
              <w:t>Ресо-Гарантия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ЕЕЕ</w:t>
            </w:r>
          </w:p>
          <w:p w:rsidR="006C290C" w:rsidRDefault="006C290C">
            <w:pPr>
              <w:pStyle w:val="ae"/>
              <w:spacing w:line="276" w:lineRule="auto"/>
              <w:rPr>
                <w:sz w:val="16"/>
                <w:szCs w:val="16"/>
              </w:rPr>
            </w:pPr>
            <w:r>
              <w:rPr>
                <w:sz w:val="16"/>
                <w:szCs w:val="16"/>
              </w:rPr>
              <w:t>№</w:t>
            </w:r>
          </w:p>
          <w:p w:rsidR="006C290C" w:rsidRDefault="005C3A3F">
            <w:pPr>
              <w:pStyle w:val="ae"/>
              <w:spacing w:line="276" w:lineRule="auto"/>
              <w:rPr>
                <w:sz w:val="16"/>
                <w:szCs w:val="16"/>
              </w:rPr>
            </w:pPr>
            <w:r>
              <w:rPr>
                <w:sz w:val="16"/>
                <w:szCs w:val="16"/>
              </w:rPr>
              <w:t>1020619217</w:t>
            </w:r>
          </w:p>
          <w:p w:rsidR="006C290C" w:rsidRDefault="005C3A3F">
            <w:pPr>
              <w:pStyle w:val="ae"/>
              <w:spacing w:line="276" w:lineRule="auto"/>
              <w:rPr>
                <w:sz w:val="16"/>
                <w:szCs w:val="16"/>
              </w:rPr>
            </w:pPr>
            <w:r>
              <w:rPr>
                <w:sz w:val="16"/>
                <w:szCs w:val="16"/>
              </w:rPr>
              <w:t>03</w:t>
            </w:r>
            <w:r w:rsidR="006C290C">
              <w:rPr>
                <w:sz w:val="16"/>
                <w:szCs w:val="16"/>
              </w:rPr>
              <w:t>.02.201</w:t>
            </w:r>
            <w:r>
              <w:rPr>
                <w:sz w:val="16"/>
                <w:szCs w:val="16"/>
              </w:rPr>
              <w:t>8</w:t>
            </w:r>
          </w:p>
          <w:p w:rsidR="006C290C" w:rsidRDefault="006C290C">
            <w:pPr>
              <w:pStyle w:val="ae"/>
              <w:spacing w:line="276" w:lineRule="auto"/>
              <w:rPr>
                <w:sz w:val="16"/>
                <w:szCs w:val="16"/>
              </w:rPr>
            </w:pPr>
            <w:r>
              <w:rPr>
                <w:sz w:val="16"/>
                <w:szCs w:val="16"/>
              </w:rPr>
              <w:t>0</w:t>
            </w:r>
            <w:r w:rsidR="005C3A3F">
              <w:rPr>
                <w:sz w:val="16"/>
                <w:szCs w:val="16"/>
              </w:rPr>
              <w:t>2</w:t>
            </w:r>
            <w:r>
              <w:rPr>
                <w:sz w:val="16"/>
                <w:szCs w:val="16"/>
              </w:rPr>
              <w:t>.02.201</w:t>
            </w:r>
            <w:r w:rsidR="005C3A3F">
              <w:rPr>
                <w:sz w:val="16"/>
                <w:szCs w:val="16"/>
              </w:rPr>
              <w:t>9</w:t>
            </w:r>
          </w:p>
          <w:p w:rsidR="006C290C" w:rsidRDefault="006C290C">
            <w:pPr>
              <w:pStyle w:val="ae"/>
              <w:spacing w:line="276" w:lineRule="auto"/>
              <w:rPr>
                <w:sz w:val="16"/>
                <w:szCs w:val="16"/>
              </w:rPr>
            </w:pPr>
            <w:r>
              <w:rPr>
                <w:sz w:val="16"/>
                <w:szCs w:val="16"/>
              </w:rPr>
              <w:t>Ресо-Гарантия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ЕЕЕ</w:t>
            </w:r>
          </w:p>
          <w:p w:rsidR="006C290C" w:rsidRDefault="006C290C">
            <w:pPr>
              <w:pStyle w:val="ae"/>
              <w:spacing w:line="276" w:lineRule="auto"/>
              <w:rPr>
                <w:sz w:val="16"/>
                <w:szCs w:val="16"/>
              </w:rPr>
            </w:pPr>
            <w:r>
              <w:rPr>
                <w:sz w:val="16"/>
                <w:szCs w:val="16"/>
              </w:rPr>
              <w:t>№</w:t>
            </w:r>
          </w:p>
          <w:p w:rsidR="006C290C" w:rsidRDefault="005C3A3F">
            <w:pPr>
              <w:pStyle w:val="ae"/>
              <w:spacing w:line="276" w:lineRule="auto"/>
              <w:rPr>
                <w:sz w:val="16"/>
                <w:szCs w:val="16"/>
              </w:rPr>
            </w:pPr>
            <w:r>
              <w:rPr>
                <w:sz w:val="16"/>
                <w:szCs w:val="16"/>
              </w:rPr>
              <w:t>0909973566</w:t>
            </w:r>
          </w:p>
          <w:p w:rsidR="006C290C" w:rsidRDefault="006C290C">
            <w:pPr>
              <w:pStyle w:val="ae"/>
              <w:spacing w:line="276" w:lineRule="auto"/>
              <w:rPr>
                <w:sz w:val="16"/>
                <w:szCs w:val="16"/>
              </w:rPr>
            </w:pPr>
            <w:r>
              <w:rPr>
                <w:sz w:val="16"/>
                <w:szCs w:val="16"/>
              </w:rPr>
              <w:t>28.04.201</w:t>
            </w:r>
            <w:r w:rsidR="005C3A3F">
              <w:rPr>
                <w:sz w:val="16"/>
                <w:szCs w:val="16"/>
              </w:rPr>
              <w:t>7</w:t>
            </w:r>
          </w:p>
          <w:p w:rsidR="006C290C" w:rsidRDefault="006C290C">
            <w:pPr>
              <w:pStyle w:val="ae"/>
              <w:spacing w:line="276" w:lineRule="auto"/>
              <w:rPr>
                <w:sz w:val="16"/>
                <w:szCs w:val="16"/>
              </w:rPr>
            </w:pPr>
            <w:r>
              <w:rPr>
                <w:sz w:val="16"/>
                <w:szCs w:val="16"/>
              </w:rPr>
              <w:t>27.04.201</w:t>
            </w:r>
            <w:r w:rsidR="005C3A3F">
              <w:rPr>
                <w:sz w:val="16"/>
                <w:szCs w:val="16"/>
              </w:rPr>
              <w:t>8</w:t>
            </w:r>
          </w:p>
          <w:p w:rsidR="006C290C" w:rsidRDefault="006C290C">
            <w:pPr>
              <w:pStyle w:val="ae"/>
              <w:spacing w:line="276" w:lineRule="auto"/>
              <w:rPr>
                <w:b/>
                <w:sz w:val="16"/>
                <w:szCs w:val="16"/>
              </w:rPr>
            </w:pPr>
            <w:r>
              <w:rPr>
                <w:sz w:val="16"/>
                <w:szCs w:val="16"/>
              </w:rPr>
              <w:t xml:space="preserve">Ресо-Гарантия </w:t>
            </w:r>
          </w:p>
        </w:tc>
        <w:tc>
          <w:tcPr>
            <w:tcW w:w="0" w:type="auto"/>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rPr>
                <w:sz w:val="16"/>
                <w:szCs w:val="16"/>
              </w:rPr>
            </w:pPr>
            <w:r>
              <w:rPr>
                <w:sz w:val="16"/>
                <w:szCs w:val="16"/>
              </w:rPr>
              <w:t>-</w:t>
            </w:r>
          </w:p>
          <w:p w:rsidR="006C290C" w:rsidRDefault="006C290C">
            <w:pPr>
              <w:pStyle w:val="ae"/>
              <w:spacing w:line="276" w:lineRule="auto"/>
              <w:rPr>
                <w:rFonts w:eastAsia="Calibri"/>
                <w:sz w:val="16"/>
              </w:rPr>
            </w:pPr>
          </w:p>
        </w:tc>
      </w:tr>
      <w:tr w:rsidR="006C290C" w:rsidTr="006C290C">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t>Технический осмотр (дата прохождения, срок действия)</w:t>
            </w:r>
          </w:p>
        </w:tc>
        <w:tc>
          <w:tcPr>
            <w:tcW w:w="0" w:type="auto"/>
            <w:tcBorders>
              <w:top w:val="single" w:sz="4" w:space="0" w:color="auto"/>
              <w:left w:val="single" w:sz="4" w:space="0" w:color="auto"/>
              <w:bottom w:val="single" w:sz="4" w:space="0" w:color="auto"/>
              <w:right w:val="single" w:sz="4" w:space="0" w:color="auto"/>
            </w:tcBorders>
            <w:hideMark/>
          </w:tcPr>
          <w:p w:rsidR="006C290C" w:rsidRDefault="005C3A3F">
            <w:pPr>
              <w:pStyle w:val="ae"/>
              <w:spacing w:line="276" w:lineRule="auto"/>
              <w:rPr>
                <w:sz w:val="16"/>
                <w:szCs w:val="16"/>
              </w:rPr>
            </w:pPr>
            <w:r>
              <w:rPr>
                <w:sz w:val="16"/>
                <w:szCs w:val="16"/>
              </w:rPr>
              <w:t>15</w:t>
            </w:r>
            <w:r w:rsidR="006C290C">
              <w:rPr>
                <w:sz w:val="16"/>
                <w:szCs w:val="16"/>
              </w:rPr>
              <w:t>.01.201</w:t>
            </w:r>
            <w:r>
              <w:rPr>
                <w:sz w:val="16"/>
                <w:szCs w:val="16"/>
              </w:rPr>
              <w:t>8</w:t>
            </w:r>
          </w:p>
          <w:p w:rsidR="006C290C" w:rsidRDefault="005C3A3F" w:rsidP="005C3A3F">
            <w:pPr>
              <w:pStyle w:val="ae"/>
              <w:spacing w:line="276" w:lineRule="auto"/>
              <w:rPr>
                <w:sz w:val="16"/>
                <w:szCs w:val="16"/>
              </w:rPr>
            </w:pPr>
            <w:r>
              <w:rPr>
                <w:sz w:val="16"/>
                <w:szCs w:val="16"/>
              </w:rPr>
              <w:t>16</w:t>
            </w:r>
            <w:r w:rsidR="006C290C">
              <w:rPr>
                <w:sz w:val="16"/>
                <w:szCs w:val="16"/>
              </w:rPr>
              <w:t>.01.201</w:t>
            </w:r>
            <w:r>
              <w:rPr>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22.06.2016</w:t>
            </w:r>
          </w:p>
          <w:p w:rsidR="006C290C" w:rsidRDefault="006C290C">
            <w:pPr>
              <w:pStyle w:val="ae"/>
              <w:spacing w:line="276" w:lineRule="auto"/>
              <w:rPr>
                <w:sz w:val="16"/>
                <w:szCs w:val="16"/>
              </w:rPr>
            </w:pPr>
            <w:r>
              <w:rPr>
                <w:sz w:val="16"/>
                <w:szCs w:val="16"/>
              </w:rPr>
              <w:t>23.06.2018</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6"/>
                <w:szCs w:val="16"/>
              </w:rPr>
            </w:pPr>
            <w:r>
              <w:rPr>
                <w:sz w:val="16"/>
                <w:szCs w:val="16"/>
              </w:rPr>
              <w:t>02.02.2017</w:t>
            </w:r>
          </w:p>
          <w:p w:rsidR="006C290C" w:rsidRDefault="006C290C">
            <w:pPr>
              <w:pStyle w:val="ae"/>
              <w:spacing w:line="276" w:lineRule="auto"/>
              <w:rPr>
                <w:sz w:val="16"/>
                <w:szCs w:val="16"/>
              </w:rPr>
            </w:pPr>
            <w:r>
              <w:rPr>
                <w:sz w:val="16"/>
                <w:szCs w:val="16"/>
              </w:rPr>
              <w:t>03.02.2019</w:t>
            </w:r>
          </w:p>
        </w:tc>
        <w:tc>
          <w:tcPr>
            <w:tcW w:w="0" w:type="auto"/>
            <w:tcBorders>
              <w:top w:val="single" w:sz="4" w:space="0" w:color="auto"/>
              <w:left w:val="single" w:sz="4" w:space="0" w:color="auto"/>
              <w:bottom w:val="single" w:sz="4" w:space="0" w:color="auto"/>
              <w:right w:val="single" w:sz="4" w:space="0" w:color="auto"/>
            </w:tcBorders>
            <w:hideMark/>
          </w:tcPr>
          <w:p w:rsidR="006C290C" w:rsidRDefault="004E7383">
            <w:pPr>
              <w:pStyle w:val="ae"/>
              <w:spacing w:line="276" w:lineRule="auto"/>
              <w:rPr>
                <w:sz w:val="16"/>
                <w:szCs w:val="16"/>
              </w:rPr>
            </w:pPr>
            <w:r>
              <w:rPr>
                <w:sz w:val="16"/>
                <w:szCs w:val="16"/>
              </w:rPr>
              <w:t>25</w:t>
            </w:r>
            <w:r w:rsidR="006C290C">
              <w:rPr>
                <w:sz w:val="16"/>
                <w:szCs w:val="16"/>
              </w:rPr>
              <w:t>.04.201</w:t>
            </w:r>
            <w:r>
              <w:rPr>
                <w:sz w:val="16"/>
                <w:szCs w:val="16"/>
              </w:rPr>
              <w:t>7</w:t>
            </w:r>
          </w:p>
          <w:p w:rsidR="006C290C" w:rsidRDefault="004E7383" w:rsidP="004E7383">
            <w:pPr>
              <w:pStyle w:val="ae"/>
              <w:spacing w:line="276" w:lineRule="auto"/>
              <w:rPr>
                <w:b/>
                <w:sz w:val="16"/>
                <w:szCs w:val="16"/>
              </w:rPr>
            </w:pPr>
            <w:r>
              <w:rPr>
                <w:sz w:val="16"/>
                <w:szCs w:val="16"/>
              </w:rPr>
              <w:t>25</w:t>
            </w:r>
            <w:r w:rsidR="006C290C">
              <w:rPr>
                <w:sz w:val="16"/>
                <w:szCs w:val="16"/>
              </w:rPr>
              <w:t>.04.201</w:t>
            </w:r>
            <w:r>
              <w:rPr>
                <w:sz w:val="16"/>
                <w:szCs w:val="16"/>
              </w:rPr>
              <w:t>8</w:t>
            </w:r>
            <w:r w:rsidR="006C290C">
              <w:rPr>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sz w:val="16"/>
              </w:rPr>
            </w:pPr>
            <w:r>
              <w:rPr>
                <w:sz w:val="16"/>
                <w:szCs w:val="16"/>
              </w:rPr>
              <w:t>-</w:t>
            </w:r>
          </w:p>
        </w:tc>
      </w:tr>
      <w:tr w:rsidR="006C290C" w:rsidTr="006C290C">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rPr>
                <w:rFonts w:eastAsia="Calibri"/>
                <w:sz w:val="18"/>
                <w:szCs w:val="18"/>
              </w:rPr>
            </w:pPr>
            <w:r>
              <w:rPr>
                <w:rFonts w:eastAsia="Calibri"/>
                <w:sz w:val="18"/>
                <w:szCs w:val="18"/>
              </w:rPr>
              <w:lastRenderedPageBreak/>
              <w:t xml:space="preserve">Соответствует (не соответствует) установленным требованиям </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4"/>
                <w:szCs w:val="14"/>
              </w:rPr>
            </w:pPr>
            <w:r>
              <w:rPr>
                <w:sz w:val="14"/>
                <w:szCs w:val="14"/>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4"/>
                <w:szCs w:val="14"/>
              </w:rPr>
            </w:pPr>
            <w:r>
              <w:rPr>
                <w:sz w:val="14"/>
                <w:szCs w:val="14"/>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4"/>
                <w:szCs w:val="14"/>
              </w:rPr>
            </w:pPr>
            <w:r>
              <w:rPr>
                <w:sz w:val="14"/>
                <w:szCs w:val="14"/>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4"/>
                <w:szCs w:val="14"/>
              </w:rPr>
            </w:pPr>
            <w:r>
              <w:rPr>
                <w:sz w:val="14"/>
                <w:szCs w:val="14"/>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rFonts w:eastAsia="Calibri"/>
                <w:sz w:val="14"/>
                <w:szCs w:val="14"/>
              </w:rPr>
            </w:pPr>
            <w:r>
              <w:rPr>
                <w:sz w:val="14"/>
                <w:szCs w:val="14"/>
              </w:rPr>
              <w:t>соответствует</w:t>
            </w:r>
          </w:p>
        </w:tc>
      </w:tr>
    </w:tbl>
    <w:p w:rsidR="006C290C" w:rsidRDefault="006C290C" w:rsidP="006C290C">
      <w:pPr>
        <w:pStyle w:val="ae"/>
      </w:pPr>
      <w:r>
        <w:t>Количество учебных транспортных средств, соответствующих установленным требованиям:</w:t>
      </w:r>
    </w:p>
    <w:p w:rsidR="006C290C" w:rsidRDefault="006C290C" w:rsidP="006C290C">
      <w:pPr>
        <w:pStyle w:val="ae"/>
      </w:pPr>
      <w:r>
        <w:t>Механических 4</w:t>
      </w:r>
      <w:r>
        <w:rPr>
          <w:u w:val="single"/>
        </w:rPr>
        <w:t xml:space="preserve"> (Четыре)</w:t>
      </w:r>
      <w:r>
        <w:t xml:space="preserve">  прицепов </w:t>
      </w:r>
      <w:r>
        <w:rPr>
          <w:u w:val="single"/>
        </w:rPr>
        <w:t>1 (один)</w:t>
      </w:r>
      <w:r>
        <w:t xml:space="preserve">   Данное количество механических транспортных средств соответствует  189</w:t>
      </w:r>
      <w:r>
        <w:rPr>
          <w:u w:val="single"/>
        </w:rPr>
        <w:t xml:space="preserve"> человекам, </w:t>
      </w:r>
      <w:r>
        <w:t xml:space="preserve"> количеству обучающихся в год</w:t>
      </w:r>
      <w:r>
        <w:rPr>
          <w:rStyle w:val="af7"/>
          <w:sz w:val="16"/>
          <w:szCs w:val="16"/>
        </w:rPr>
        <w:footnoteReference w:id="3"/>
      </w:r>
      <w:r>
        <w:rPr>
          <w:sz w:val="16"/>
          <w:szCs w:val="16"/>
        </w:rPr>
        <w:t>.</w:t>
      </w:r>
      <w:r>
        <w:t xml:space="preserve"> </w:t>
      </w:r>
    </w:p>
    <w:p w:rsidR="006C290C" w:rsidRDefault="006C290C" w:rsidP="006C290C">
      <w:pPr>
        <w:pStyle w:val="ae"/>
        <w:rPr>
          <w:sz w:val="16"/>
          <w:szCs w:val="16"/>
        </w:rPr>
      </w:pPr>
      <w:r>
        <w:rPr>
          <w:sz w:val="16"/>
          <w:szCs w:val="16"/>
        </w:rPr>
        <w:t>Расчет числа обучающихся  в зависимости от количества учебных транспортных средств</w:t>
      </w:r>
    </w:p>
    <w:p w:rsidR="006C290C" w:rsidRDefault="006C290C" w:rsidP="006C290C">
      <w:pPr>
        <w:pStyle w:val="ae"/>
        <w:rPr>
          <w:b/>
          <w:sz w:val="16"/>
          <w:szCs w:val="16"/>
        </w:rPr>
      </w:pPr>
      <w:r>
        <w:rPr>
          <w:sz w:val="16"/>
          <w:szCs w:val="16"/>
        </w:rPr>
        <w:t xml:space="preserve">К = 14,4 × 24,5 × 12 × (3 — 1) / 56=151,2        К = 7,2 × 24,5 × 12 × 1 / 56=37,8    </w:t>
      </w:r>
      <w:r>
        <w:rPr>
          <w:b/>
          <w:sz w:val="16"/>
          <w:szCs w:val="16"/>
        </w:rPr>
        <w:t>К = 151,2+37,8=189 человек</w:t>
      </w:r>
    </w:p>
    <w:p w:rsidR="006C290C" w:rsidRDefault="006C290C" w:rsidP="006C290C">
      <w:pPr>
        <w:pStyle w:val="ae"/>
        <w:rPr>
          <w:sz w:val="16"/>
          <w:szCs w:val="16"/>
        </w:rPr>
      </w:pPr>
    </w:p>
    <w:p w:rsidR="006C290C" w:rsidRDefault="006C290C" w:rsidP="006C290C">
      <w:pPr>
        <w:pStyle w:val="ae"/>
        <w:rPr>
          <w:b/>
          <w:sz w:val="24"/>
          <w:szCs w:val="24"/>
        </w:rPr>
      </w:pPr>
      <w:r>
        <w:rPr>
          <w:b/>
          <w:sz w:val="24"/>
          <w:szCs w:val="24"/>
        </w:rPr>
        <w:t>9. Оценка качества кадрового обеспечения</w:t>
      </w:r>
    </w:p>
    <w:p w:rsidR="006C290C" w:rsidRDefault="006C290C" w:rsidP="006C290C">
      <w:pPr>
        <w:pStyle w:val="ae"/>
        <w:rPr>
          <w:sz w:val="24"/>
          <w:szCs w:val="24"/>
        </w:rPr>
      </w:pPr>
      <w:r>
        <w:rPr>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C290C" w:rsidRDefault="006C290C" w:rsidP="006C290C">
      <w:pPr>
        <w:pStyle w:val="ae"/>
        <w:rPr>
          <w:sz w:val="24"/>
          <w:szCs w:val="24"/>
        </w:rPr>
      </w:pPr>
    </w:p>
    <w:p w:rsidR="006C290C" w:rsidRDefault="006C290C" w:rsidP="006C290C">
      <w:pPr>
        <w:pStyle w:val="ae"/>
        <w:rPr>
          <w:sz w:val="24"/>
          <w:szCs w:val="24"/>
        </w:rPr>
      </w:pPr>
      <w:r>
        <w:rPr>
          <w:sz w:val="24"/>
          <w:szCs w:val="24"/>
        </w:rPr>
        <w:t xml:space="preserve"> Сведения о мастерах производственного обучения </w:t>
      </w:r>
    </w:p>
    <w:p w:rsidR="006C290C" w:rsidRDefault="006C290C" w:rsidP="006C290C">
      <w:pPr>
        <w:pStyle w:val="ae"/>
        <w:rPr>
          <w:sz w:val="24"/>
          <w:szCs w:val="24"/>
        </w:rPr>
      </w:pPr>
    </w:p>
    <w:tbl>
      <w:tblPr>
        <w:tblW w:w="9690" w:type="dxa"/>
        <w:jc w:val="center"/>
        <w:tblLayout w:type="fixed"/>
        <w:tblLook w:val="04A0"/>
      </w:tblPr>
      <w:tblGrid>
        <w:gridCol w:w="2315"/>
        <w:gridCol w:w="1475"/>
        <w:gridCol w:w="1475"/>
        <w:gridCol w:w="1475"/>
        <w:gridCol w:w="1475"/>
        <w:gridCol w:w="1475"/>
      </w:tblGrid>
      <w:tr w:rsidR="006C290C" w:rsidTr="008A067C">
        <w:trPr>
          <w:trHeight w:val="1324"/>
          <w:jc w:val="center"/>
        </w:trPr>
        <w:tc>
          <w:tcPr>
            <w:tcW w:w="231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Ф. И. О.</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Серия, № водительского удостоверения,</w:t>
            </w:r>
          </w:p>
          <w:p w:rsidR="006C290C" w:rsidRDefault="006C290C">
            <w:pPr>
              <w:pStyle w:val="ae"/>
              <w:spacing w:line="276" w:lineRule="auto"/>
              <w:jc w:val="center"/>
              <w:rPr>
                <w:sz w:val="16"/>
                <w:szCs w:val="16"/>
              </w:rPr>
            </w:pPr>
            <w:r>
              <w:rPr>
                <w:sz w:val="16"/>
                <w:szCs w:val="16"/>
              </w:rPr>
              <w:t>дата выдачи</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Разрешенные категории, подкатегории ТС</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Документ на право обучения вождению ТС данной категории, подкатегории</w:t>
            </w:r>
            <w:r>
              <w:rPr>
                <w:sz w:val="16"/>
                <w:szCs w:val="16"/>
                <w:vertAlign w:val="superscript"/>
              </w:rPr>
              <w:endnoteReference w:id="2"/>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Удостоверение о повышении квалификации (не реже чем один раз в три года)</w:t>
            </w:r>
            <w:r>
              <w:rPr>
                <w:sz w:val="16"/>
                <w:szCs w:val="16"/>
                <w:vertAlign w:val="superscript"/>
              </w:rPr>
              <w:endnoteReference w:id="3"/>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Оформлен в соответствии с трудовым законодательством (состоит в штате или иное)</w:t>
            </w:r>
          </w:p>
        </w:tc>
      </w:tr>
      <w:tr w:rsidR="006C290C" w:rsidTr="008A067C">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jc w:val="center"/>
              <w:rPr>
                <w:sz w:val="18"/>
                <w:szCs w:val="18"/>
              </w:rPr>
            </w:pPr>
            <w:r>
              <w:rPr>
                <w:sz w:val="18"/>
                <w:szCs w:val="18"/>
              </w:rPr>
              <w:t>Титов Юрий Валерьевич</w:t>
            </w:r>
          </w:p>
          <w:p w:rsidR="006C290C" w:rsidRDefault="006C290C">
            <w:pPr>
              <w:pStyle w:val="ae"/>
              <w:spacing w:line="276" w:lineRule="auto"/>
              <w:jc w:val="center"/>
              <w:rPr>
                <w:sz w:val="18"/>
                <w:szCs w:val="18"/>
              </w:rPr>
            </w:pPr>
          </w:p>
        </w:tc>
        <w:tc>
          <w:tcPr>
            <w:tcW w:w="1475" w:type="dxa"/>
            <w:tcBorders>
              <w:top w:val="single" w:sz="4" w:space="0" w:color="auto"/>
              <w:left w:val="single" w:sz="4" w:space="0" w:color="auto"/>
              <w:bottom w:val="single" w:sz="4" w:space="0" w:color="auto"/>
              <w:right w:val="single" w:sz="4" w:space="0" w:color="auto"/>
            </w:tcBorders>
            <w:hideMark/>
          </w:tcPr>
          <w:p w:rsidR="006C290C" w:rsidRPr="00D07ABD" w:rsidRDefault="00941B76">
            <w:pPr>
              <w:pStyle w:val="ae"/>
              <w:spacing w:line="276" w:lineRule="auto"/>
              <w:jc w:val="center"/>
              <w:rPr>
                <w:sz w:val="18"/>
                <w:szCs w:val="18"/>
              </w:rPr>
            </w:pPr>
            <w:r w:rsidRPr="00D07ABD">
              <w:rPr>
                <w:sz w:val="18"/>
                <w:szCs w:val="18"/>
              </w:rPr>
              <w:t>50 34</w:t>
            </w:r>
          </w:p>
          <w:p w:rsidR="006C290C" w:rsidRPr="00D07ABD" w:rsidRDefault="006C290C">
            <w:pPr>
              <w:pStyle w:val="ae"/>
              <w:spacing w:line="276" w:lineRule="auto"/>
              <w:jc w:val="center"/>
              <w:rPr>
                <w:sz w:val="18"/>
                <w:szCs w:val="18"/>
              </w:rPr>
            </w:pPr>
            <w:r w:rsidRPr="00D07ABD">
              <w:rPr>
                <w:sz w:val="18"/>
                <w:szCs w:val="18"/>
              </w:rPr>
              <w:t xml:space="preserve">№ </w:t>
            </w:r>
            <w:r w:rsidR="00D07ABD" w:rsidRPr="00D07ABD">
              <w:rPr>
                <w:sz w:val="18"/>
                <w:szCs w:val="18"/>
              </w:rPr>
              <w:t>363191</w:t>
            </w:r>
          </w:p>
          <w:p w:rsidR="006C290C" w:rsidRDefault="00D07ABD" w:rsidP="00941B76">
            <w:pPr>
              <w:pStyle w:val="ae"/>
              <w:spacing w:line="276" w:lineRule="auto"/>
              <w:jc w:val="center"/>
              <w:rPr>
                <w:sz w:val="18"/>
                <w:szCs w:val="18"/>
              </w:rPr>
            </w:pPr>
            <w:r w:rsidRPr="00D07ABD">
              <w:rPr>
                <w:sz w:val="18"/>
                <w:szCs w:val="18"/>
              </w:rPr>
              <w:t>19.12.2017</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ВС</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Св-во КА № 57</w:t>
            </w:r>
          </w:p>
          <w:p w:rsidR="006C290C" w:rsidRDefault="006C290C">
            <w:pPr>
              <w:pStyle w:val="ae"/>
              <w:spacing w:line="276" w:lineRule="auto"/>
              <w:jc w:val="center"/>
              <w:rPr>
                <w:sz w:val="18"/>
                <w:szCs w:val="18"/>
              </w:rPr>
            </w:pPr>
            <w:r>
              <w:rPr>
                <w:sz w:val="18"/>
                <w:szCs w:val="18"/>
              </w:rPr>
              <w:t>12.09.2013</w:t>
            </w:r>
          </w:p>
          <w:p w:rsidR="006C290C" w:rsidRDefault="006C290C">
            <w:pPr>
              <w:pStyle w:val="ae"/>
              <w:spacing w:line="276" w:lineRule="auto"/>
              <w:jc w:val="center"/>
              <w:rPr>
                <w:sz w:val="18"/>
                <w:szCs w:val="18"/>
              </w:rPr>
            </w:pPr>
            <w:r>
              <w:rPr>
                <w:sz w:val="18"/>
                <w:szCs w:val="18"/>
              </w:rPr>
              <w:t>Протокол №2</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xml:space="preserve"> № 2327</w:t>
            </w:r>
          </w:p>
          <w:p w:rsidR="006C290C" w:rsidRDefault="006C290C">
            <w:pPr>
              <w:pStyle w:val="ae"/>
              <w:spacing w:line="276" w:lineRule="auto"/>
              <w:jc w:val="center"/>
              <w:rPr>
                <w:sz w:val="18"/>
                <w:szCs w:val="18"/>
              </w:rPr>
            </w:pPr>
            <w:r>
              <w:rPr>
                <w:sz w:val="18"/>
                <w:szCs w:val="18"/>
              </w:rPr>
              <w:t>24.11.2015 протокол №65</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Состоит в штате</w:t>
            </w:r>
          </w:p>
        </w:tc>
      </w:tr>
      <w:tr w:rsidR="006C290C" w:rsidTr="008A067C">
        <w:trPr>
          <w:trHeight w:val="463"/>
          <w:jc w:val="center"/>
        </w:trPr>
        <w:tc>
          <w:tcPr>
            <w:tcW w:w="231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Феоктистов Виктор Николаевич</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50 06 373639</w:t>
            </w:r>
          </w:p>
          <w:p w:rsidR="006C290C" w:rsidRDefault="006C290C">
            <w:pPr>
              <w:pStyle w:val="ae"/>
              <w:spacing w:line="276" w:lineRule="auto"/>
              <w:jc w:val="center"/>
              <w:rPr>
                <w:sz w:val="18"/>
                <w:szCs w:val="18"/>
              </w:rPr>
            </w:pPr>
            <w:r>
              <w:rPr>
                <w:sz w:val="18"/>
                <w:szCs w:val="18"/>
              </w:rPr>
              <w:t>10.04.2012</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АВСЕ</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xml:space="preserve">Удост-е № </w:t>
            </w:r>
            <w:r w:rsidR="008A067C">
              <w:rPr>
                <w:sz w:val="18"/>
                <w:szCs w:val="18"/>
              </w:rPr>
              <w:t>262</w:t>
            </w:r>
          </w:p>
          <w:p w:rsidR="006C290C" w:rsidRDefault="008A067C">
            <w:pPr>
              <w:pStyle w:val="ae"/>
              <w:spacing w:line="276" w:lineRule="auto"/>
              <w:jc w:val="center"/>
              <w:rPr>
                <w:sz w:val="18"/>
                <w:szCs w:val="18"/>
              </w:rPr>
            </w:pPr>
            <w:r>
              <w:rPr>
                <w:sz w:val="18"/>
                <w:szCs w:val="18"/>
              </w:rPr>
              <w:t>21.02.2018</w:t>
            </w:r>
          </w:p>
          <w:p w:rsidR="006C290C" w:rsidRDefault="006C290C" w:rsidP="008A067C">
            <w:pPr>
              <w:pStyle w:val="ae"/>
              <w:spacing w:line="276" w:lineRule="auto"/>
              <w:jc w:val="center"/>
              <w:rPr>
                <w:sz w:val="18"/>
                <w:szCs w:val="18"/>
              </w:rPr>
            </w:pPr>
            <w:r>
              <w:rPr>
                <w:sz w:val="18"/>
                <w:szCs w:val="18"/>
              </w:rPr>
              <w:t xml:space="preserve">протокол № </w:t>
            </w:r>
            <w:r w:rsidR="008A067C">
              <w:rPr>
                <w:sz w:val="18"/>
                <w:szCs w:val="18"/>
              </w:rPr>
              <w:t>6</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2321</w:t>
            </w:r>
          </w:p>
          <w:p w:rsidR="006C290C" w:rsidRDefault="006C290C">
            <w:pPr>
              <w:pStyle w:val="ae"/>
              <w:spacing w:line="276" w:lineRule="auto"/>
              <w:jc w:val="center"/>
              <w:rPr>
                <w:sz w:val="18"/>
                <w:szCs w:val="18"/>
              </w:rPr>
            </w:pPr>
            <w:r>
              <w:rPr>
                <w:sz w:val="18"/>
                <w:szCs w:val="18"/>
              </w:rPr>
              <w:t>24.11.2015 протокол №65</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Состоит в штате</w:t>
            </w:r>
          </w:p>
        </w:tc>
      </w:tr>
      <w:tr w:rsidR="006C290C" w:rsidTr="008A067C">
        <w:trPr>
          <w:trHeight w:val="463"/>
          <w:jc w:val="center"/>
        </w:trPr>
        <w:tc>
          <w:tcPr>
            <w:tcW w:w="231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Павлов Сергей Владимирович</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xml:space="preserve">50 08 </w:t>
            </w:r>
          </w:p>
          <w:p w:rsidR="006C290C" w:rsidRDefault="006C290C">
            <w:pPr>
              <w:pStyle w:val="ae"/>
              <w:spacing w:line="276" w:lineRule="auto"/>
              <w:jc w:val="center"/>
              <w:rPr>
                <w:sz w:val="18"/>
                <w:szCs w:val="18"/>
              </w:rPr>
            </w:pPr>
            <w:r>
              <w:rPr>
                <w:sz w:val="18"/>
                <w:szCs w:val="18"/>
              </w:rPr>
              <w:t>196213</w:t>
            </w:r>
          </w:p>
          <w:p w:rsidR="006C290C" w:rsidRDefault="006C290C">
            <w:pPr>
              <w:pStyle w:val="ae"/>
              <w:spacing w:line="276" w:lineRule="auto"/>
              <w:jc w:val="center"/>
              <w:rPr>
                <w:sz w:val="18"/>
                <w:szCs w:val="18"/>
              </w:rPr>
            </w:pPr>
            <w:r>
              <w:rPr>
                <w:sz w:val="18"/>
                <w:szCs w:val="18"/>
              </w:rPr>
              <w:t>20.02.2013</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АВСДЕ</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xml:space="preserve">Удост-е № </w:t>
            </w:r>
            <w:r w:rsidR="008A067C">
              <w:rPr>
                <w:sz w:val="18"/>
                <w:szCs w:val="18"/>
              </w:rPr>
              <w:t>261</w:t>
            </w:r>
          </w:p>
          <w:p w:rsidR="006C290C" w:rsidRDefault="006C290C">
            <w:pPr>
              <w:pStyle w:val="ae"/>
              <w:spacing w:line="276" w:lineRule="auto"/>
              <w:jc w:val="center"/>
              <w:rPr>
                <w:sz w:val="18"/>
                <w:szCs w:val="18"/>
              </w:rPr>
            </w:pPr>
            <w:r>
              <w:rPr>
                <w:sz w:val="18"/>
                <w:szCs w:val="18"/>
              </w:rPr>
              <w:t>21.02.201</w:t>
            </w:r>
            <w:r w:rsidR="008A067C">
              <w:rPr>
                <w:sz w:val="18"/>
                <w:szCs w:val="18"/>
              </w:rPr>
              <w:t>8</w:t>
            </w:r>
          </w:p>
          <w:p w:rsidR="006C290C" w:rsidRDefault="006C290C" w:rsidP="008A067C">
            <w:pPr>
              <w:pStyle w:val="ae"/>
              <w:spacing w:line="276" w:lineRule="auto"/>
              <w:jc w:val="center"/>
              <w:rPr>
                <w:sz w:val="18"/>
                <w:szCs w:val="18"/>
              </w:rPr>
            </w:pPr>
            <w:r>
              <w:rPr>
                <w:sz w:val="18"/>
                <w:szCs w:val="18"/>
              </w:rPr>
              <w:t xml:space="preserve">протокол № </w:t>
            </w:r>
            <w:r w:rsidR="008A067C">
              <w:rPr>
                <w:sz w:val="18"/>
                <w:szCs w:val="18"/>
              </w:rPr>
              <w:t>6</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2324</w:t>
            </w:r>
          </w:p>
          <w:p w:rsidR="006C290C" w:rsidRDefault="006C290C">
            <w:pPr>
              <w:pStyle w:val="ae"/>
              <w:spacing w:line="276" w:lineRule="auto"/>
              <w:jc w:val="center"/>
              <w:rPr>
                <w:sz w:val="18"/>
                <w:szCs w:val="18"/>
              </w:rPr>
            </w:pPr>
            <w:r>
              <w:rPr>
                <w:sz w:val="18"/>
                <w:szCs w:val="18"/>
              </w:rPr>
              <w:t>24.11.2015 протокол №65</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Состоит в штате</w:t>
            </w:r>
          </w:p>
        </w:tc>
      </w:tr>
      <w:tr w:rsidR="006C290C" w:rsidTr="008A067C">
        <w:trPr>
          <w:trHeight w:val="463"/>
          <w:jc w:val="center"/>
        </w:trPr>
        <w:tc>
          <w:tcPr>
            <w:tcW w:w="231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Титов Валерий Юрьевич</w:t>
            </w:r>
          </w:p>
        </w:tc>
        <w:tc>
          <w:tcPr>
            <w:tcW w:w="1475" w:type="dxa"/>
            <w:tcBorders>
              <w:top w:val="single" w:sz="4" w:space="0" w:color="auto"/>
              <w:left w:val="single" w:sz="4" w:space="0" w:color="auto"/>
              <w:bottom w:val="single" w:sz="4" w:space="0" w:color="auto"/>
              <w:right w:val="single" w:sz="4" w:space="0" w:color="auto"/>
            </w:tcBorders>
            <w:hideMark/>
          </w:tcPr>
          <w:p w:rsidR="00941B76" w:rsidRDefault="00941B76" w:rsidP="00941B76">
            <w:pPr>
              <w:pStyle w:val="ae"/>
              <w:spacing w:line="276" w:lineRule="auto"/>
              <w:jc w:val="center"/>
              <w:rPr>
                <w:sz w:val="18"/>
                <w:szCs w:val="18"/>
              </w:rPr>
            </w:pPr>
            <w:r>
              <w:rPr>
                <w:sz w:val="18"/>
                <w:szCs w:val="18"/>
              </w:rPr>
              <w:t>50 34</w:t>
            </w:r>
          </w:p>
          <w:p w:rsidR="00941B76" w:rsidRDefault="00941B76" w:rsidP="00941B76">
            <w:pPr>
              <w:pStyle w:val="ae"/>
              <w:spacing w:line="276" w:lineRule="auto"/>
              <w:jc w:val="center"/>
              <w:rPr>
                <w:sz w:val="18"/>
                <w:szCs w:val="18"/>
              </w:rPr>
            </w:pPr>
            <w:r>
              <w:rPr>
                <w:sz w:val="18"/>
                <w:szCs w:val="18"/>
              </w:rPr>
              <w:t>№ 363125</w:t>
            </w:r>
          </w:p>
          <w:p w:rsidR="006C290C" w:rsidRDefault="00941B76" w:rsidP="00941B76">
            <w:pPr>
              <w:pStyle w:val="ae"/>
              <w:spacing w:line="276" w:lineRule="auto"/>
              <w:jc w:val="center"/>
              <w:rPr>
                <w:sz w:val="18"/>
                <w:szCs w:val="18"/>
              </w:rPr>
            </w:pPr>
            <w:r>
              <w:rPr>
                <w:sz w:val="18"/>
                <w:szCs w:val="18"/>
              </w:rPr>
              <w:t>22.11..2017</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941B76">
            <w:pPr>
              <w:pStyle w:val="ae"/>
              <w:spacing w:line="276" w:lineRule="auto"/>
              <w:jc w:val="center"/>
              <w:rPr>
                <w:sz w:val="18"/>
                <w:szCs w:val="18"/>
              </w:rPr>
            </w:pPr>
            <w:r>
              <w:rPr>
                <w:sz w:val="18"/>
                <w:szCs w:val="18"/>
              </w:rPr>
              <w:t>А А1 В В1 С С1 Д Д1 ВЕ СЕ СЕ М</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8A067C">
            <w:pPr>
              <w:pStyle w:val="ae"/>
              <w:spacing w:line="276" w:lineRule="auto"/>
              <w:jc w:val="center"/>
              <w:rPr>
                <w:sz w:val="18"/>
                <w:szCs w:val="18"/>
              </w:rPr>
            </w:pPr>
            <w:r>
              <w:rPr>
                <w:sz w:val="18"/>
                <w:szCs w:val="18"/>
              </w:rPr>
              <w:t>Св-во</w:t>
            </w:r>
            <w:r w:rsidR="006C290C">
              <w:rPr>
                <w:sz w:val="18"/>
                <w:szCs w:val="18"/>
              </w:rPr>
              <w:t>КА № 56</w:t>
            </w:r>
          </w:p>
          <w:p w:rsidR="006C290C" w:rsidRDefault="006C290C">
            <w:pPr>
              <w:pStyle w:val="ae"/>
              <w:spacing w:line="276" w:lineRule="auto"/>
              <w:jc w:val="center"/>
              <w:rPr>
                <w:sz w:val="18"/>
                <w:szCs w:val="18"/>
              </w:rPr>
            </w:pPr>
            <w:r>
              <w:rPr>
                <w:sz w:val="18"/>
                <w:szCs w:val="18"/>
              </w:rPr>
              <w:t>12.09.2013</w:t>
            </w:r>
          </w:p>
          <w:p w:rsidR="006C290C" w:rsidRDefault="006C290C">
            <w:pPr>
              <w:pStyle w:val="ae"/>
              <w:spacing w:line="276" w:lineRule="auto"/>
              <w:jc w:val="center"/>
              <w:rPr>
                <w:sz w:val="18"/>
                <w:szCs w:val="18"/>
              </w:rPr>
            </w:pPr>
            <w:r>
              <w:rPr>
                <w:sz w:val="18"/>
                <w:szCs w:val="18"/>
              </w:rPr>
              <w:t>Протокол №2</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 2359</w:t>
            </w:r>
          </w:p>
          <w:p w:rsidR="006C290C" w:rsidRDefault="006C290C">
            <w:pPr>
              <w:pStyle w:val="ae"/>
              <w:spacing w:line="276" w:lineRule="auto"/>
              <w:jc w:val="center"/>
              <w:rPr>
                <w:sz w:val="18"/>
                <w:szCs w:val="18"/>
              </w:rPr>
            </w:pPr>
            <w:r>
              <w:rPr>
                <w:sz w:val="18"/>
                <w:szCs w:val="18"/>
              </w:rPr>
              <w:t>2</w:t>
            </w:r>
            <w:r w:rsidR="008A067C">
              <w:rPr>
                <w:sz w:val="18"/>
                <w:szCs w:val="18"/>
              </w:rPr>
              <w:t>4</w:t>
            </w:r>
            <w:r>
              <w:rPr>
                <w:sz w:val="18"/>
                <w:szCs w:val="18"/>
              </w:rPr>
              <w:t>.</w:t>
            </w:r>
            <w:r w:rsidR="008A067C">
              <w:rPr>
                <w:sz w:val="18"/>
                <w:szCs w:val="18"/>
              </w:rPr>
              <w:t>11</w:t>
            </w:r>
            <w:r>
              <w:rPr>
                <w:sz w:val="18"/>
                <w:szCs w:val="18"/>
              </w:rPr>
              <w:t>.2015</w:t>
            </w:r>
          </w:p>
          <w:p w:rsidR="006C290C" w:rsidRDefault="006C290C">
            <w:pPr>
              <w:pStyle w:val="ae"/>
              <w:spacing w:line="276" w:lineRule="auto"/>
              <w:jc w:val="center"/>
              <w:rPr>
                <w:sz w:val="18"/>
                <w:szCs w:val="18"/>
              </w:rPr>
            </w:pPr>
            <w:r>
              <w:rPr>
                <w:sz w:val="18"/>
                <w:szCs w:val="18"/>
              </w:rPr>
              <w:t>потокол № 1</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8"/>
                <w:szCs w:val="18"/>
              </w:rPr>
            </w:pPr>
            <w:r>
              <w:rPr>
                <w:sz w:val="18"/>
                <w:szCs w:val="18"/>
              </w:rPr>
              <w:t>Состоит в штате</w:t>
            </w:r>
          </w:p>
        </w:tc>
      </w:tr>
      <w:tr w:rsidR="006C290C" w:rsidTr="008A067C">
        <w:trPr>
          <w:trHeight w:val="463"/>
          <w:jc w:val="center"/>
        </w:trPr>
        <w:tc>
          <w:tcPr>
            <w:tcW w:w="2315" w:type="dxa"/>
            <w:tcBorders>
              <w:top w:val="single" w:sz="4" w:space="0" w:color="auto"/>
              <w:left w:val="single" w:sz="4" w:space="0" w:color="auto"/>
              <w:bottom w:val="single" w:sz="4" w:space="0" w:color="auto"/>
              <w:right w:val="single" w:sz="4" w:space="0" w:color="auto"/>
            </w:tcBorders>
            <w:hideMark/>
          </w:tcPr>
          <w:p w:rsidR="006C290C" w:rsidRDefault="008A067C">
            <w:pPr>
              <w:pStyle w:val="ae"/>
              <w:spacing w:line="276" w:lineRule="auto"/>
              <w:jc w:val="center"/>
              <w:rPr>
                <w:sz w:val="18"/>
                <w:szCs w:val="18"/>
              </w:rPr>
            </w:pPr>
            <w:r>
              <w:rPr>
                <w:sz w:val="18"/>
                <w:szCs w:val="18"/>
              </w:rPr>
              <w:t>Сладкова Анна Александровна</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9F7E4C">
            <w:pPr>
              <w:pStyle w:val="ae"/>
              <w:spacing w:line="276" w:lineRule="auto"/>
              <w:jc w:val="center"/>
              <w:rPr>
                <w:sz w:val="18"/>
                <w:szCs w:val="18"/>
              </w:rPr>
            </w:pPr>
            <w:r>
              <w:rPr>
                <w:sz w:val="18"/>
                <w:szCs w:val="18"/>
              </w:rPr>
              <w:t>5048</w:t>
            </w:r>
          </w:p>
          <w:p w:rsidR="009F7E4C" w:rsidRDefault="009F7E4C">
            <w:pPr>
              <w:pStyle w:val="ae"/>
              <w:spacing w:line="276" w:lineRule="auto"/>
              <w:jc w:val="center"/>
              <w:rPr>
                <w:sz w:val="18"/>
                <w:szCs w:val="18"/>
              </w:rPr>
            </w:pPr>
            <w:r>
              <w:rPr>
                <w:sz w:val="18"/>
                <w:szCs w:val="18"/>
              </w:rPr>
              <w:t>5006373672</w:t>
            </w:r>
          </w:p>
          <w:p w:rsidR="009F7E4C" w:rsidRDefault="009F7E4C">
            <w:pPr>
              <w:pStyle w:val="ae"/>
              <w:spacing w:line="276" w:lineRule="auto"/>
              <w:jc w:val="center"/>
              <w:rPr>
                <w:sz w:val="18"/>
                <w:szCs w:val="18"/>
              </w:rPr>
            </w:pPr>
            <w:r>
              <w:rPr>
                <w:sz w:val="18"/>
                <w:szCs w:val="18"/>
              </w:rPr>
              <w:t>11.04.2012</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9F7E4C">
            <w:pPr>
              <w:pStyle w:val="ae"/>
              <w:spacing w:line="276" w:lineRule="auto"/>
              <w:jc w:val="center"/>
              <w:rPr>
                <w:sz w:val="18"/>
                <w:szCs w:val="18"/>
              </w:rPr>
            </w:pPr>
            <w:r>
              <w:rPr>
                <w:sz w:val="18"/>
                <w:szCs w:val="18"/>
              </w:rPr>
              <w:t>В</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8A067C">
            <w:pPr>
              <w:pStyle w:val="ae"/>
              <w:spacing w:line="276" w:lineRule="auto"/>
              <w:jc w:val="center"/>
              <w:rPr>
                <w:sz w:val="18"/>
                <w:szCs w:val="18"/>
              </w:rPr>
            </w:pPr>
            <w:r>
              <w:rPr>
                <w:sz w:val="18"/>
                <w:szCs w:val="18"/>
              </w:rPr>
              <w:t>Св-во №36</w:t>
            </w:r>
          </w:p>
          <w:p w:rsidR="008A067C" w:rsidRDefault="008A067C">
            <w:pPr>
              <w:pStyle w:val="ae"/>
              <w:spacing w:line="276" w:lineRule="auto"/>
              <w:jc w:val="center"/>
              <w:rPr>
                <w:sz w:val="18"/>
                <w:szCs w:val="18"/>
              </w:rPr>
            </w:pPr>
            <w:r>
              <w:rPr>
                <w:sz w:val="18"/>
                <w:szCs w:val="18"/>
              </w:rPr>
              <w:t>27.08.2016г.</w:t>
            </w:r>
          </w:p>
          <w:p w:rsidR="008A067C" w:rsidRDefault="008A067C">
            <w:pPr>
              <w:pStyle w:val="ae"/>
              <w:spacing w:line="276" w:lineRule="auto"/>
              <w:jc w:val="center"/>
              <w:rPr>
                <w:sz w:val="18"/>
                <w:szCs w:val="18"/>
              </w:rPr>
            </w:pPr>
            <w:r>
              <w:rPr>
                <w:sz w:val="18"/>
                <w:szCs w:val="18"/>
              </w:rPr>
              <w:t>Протокол №1</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9F7E4C">
            <w:pPr>
              <w:pStyle w:val="ae"/>
              <w:spacing w:line="276" w:lineRule="auto"/>
              <w:jc w:val="center"/>
              <w:rPr>
                <w:sz w:val="18"/>
                <w:szCs w:val="18"/>
              </w:rPr>
            </w:pPr>
            <w:r>
              <w:rPr>
                <w:sz w:val="18"/>
                <w:szCs w:val="18"/>
              </w:rPr>
              <w:t>№342405838155</w:t>
            </w:r>
          </w:p>
          <w:p w:rsidR="009F7E4C" w:rsidRDefault="009F7E4C">
            <w:pPr>
              <w:pStyle w:val="ae"/>
              <w:spacing w:line="276" w:lineRule="auto"/>
              <w:jc w:val="center"/>
              <w:rPr>
                <w:sz w:val="18"/>
                <w:szCs w:val="18"/>
              </w:rPr>
            </w:pPr>
            <w:r>
              <w:rPr>
                <w:sz w:val="18"/>
                <w:szCs w:val="18"/>
              </w:rPr>
              <w:t>05.09.2017</w:t>
            </w:r>
          </w:p>
        </w:tc>
        <w:tc>
          <w:tcPr>
            <w:tcW w:w="1475" w:type="dxa"/>
            <w:tcBorders>
              <w:top w:val="single" w:sz="4" w:space="0" w:color="auto"/>
              <w:left w:val="single" w:sz="4" w:space="0" w:color="auto"/>
              <w:bottom w:val="single" w:sz="4" w:space="0" w:color="auto"/>
              <w:right w:val="single" w:sz="4" w:space="0" w:color="auto"/>
            </w:tcBorders>
            <w:hideMark/>
          </w:tcPr>
          <w:p w:rsidR="006C290C" w:rsidRDefault="009F7E4C">
            <w:pPr>
              <w:pStyle w:val="ae"/>
              <w:spacing w:line="276" w:lineRule="auto"/>
              <w:jc w:val="center"/>
              <w:rPr>
                <w:sz w:val="18"/>
                <w:szCs w:val="18"/>
              </w:rPr>
            </w:pPr>
            <w:r>
              <w:rPr>
                <w:sz w:val="18"/>
                <w:szCs w:val="18"/>
              </w:rPr>
              <w:t>Состоит в штате</w:t>
            </w:r>
          </w:p>
        </w:tc>
      </w:tr>
    </w:tbl>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24"/>
          <w:szCs w:val="24"/>
        </w:rPr>
      </w:pPr>
      <w:r>
        <w:rPr>
          <w:sz w:val="24"/>
          <w:szCs w:val="24"/>
        </w:rPr>
        <w:t>Сведения о преподавателях учебных предметов</w:t>
      </w:r>
    </w:p>
    <w:p w:rsidR="006C290C" w:rsidRDefault="006C290C" w:rsidP="006C290C">
      <w:pPr>
        <w:pStyle w:val="ae"/>
        <w:rPr>
          <w:sz w:val="24"/>
          <w:szCs w:val="24"/>
        </w:rPr>
      </w:pPr>
    </w:p>
    <w:tbl>
      <w:tblPr>
        <w:tblW w:w="10485" w:type="dxa"/>
        <w:jc w:val="center"/>
        <w:tblInd w:w="1121" w:type="dxa"/>
        <w:tblLayout w:type="fixed"/>
        <w:tblLook w:val="04A0"/>
      </w:tblPr>
      <w:tblGrid>
        <w:gridCol w:w="1518"/>
        <w:gridCol w:w="3681"/>
        <w:gridCol w:w="2455"/>
        <w:gridCol w:w="1391"/>
        <w:gridCol w:w="1440"/>
      </w:tblGrid>
      <w:tr w:rsidR="006C290C" w:rsidTr="006C290C">
        <w:trPr>
          <w:trHeight w:val="180"/>
          <w:jc w:val="center"/>
        </w:trPr>
        <w:tc>
          <w:tcPr>
            <w:tcW w:w="1517"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Ф. И. О.</w:t>
            </w:r>
          </w:p>
        </w:tc>
        <w:tc>
          <w:tcPr>
            <w:tcW w:w="36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Учебный предмет</w:t>
            </w:r>
          </w:p>
        </w:tc>
        <w:tc>
          <w:tcPr>
            <w:tcW w:w="245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sz w:val="16"/>
                <w:szCs w:val="16"/>
                <w:vertAlign w:val="superscript"/>
              </w:rPr>
              <w:endnoteReference w:id="4"/>
            </w:r>
          </w:p>
        </w:tc>
        <w:tc>
          <w:tcPr>
            <w:tcW w:w="139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Удостоверение о по-вышении квалификации (не реже чем один раз в три года)</w:t>
            </w:r>
            <w:r>
              <w:rPr>
                <w:sz w:val="16"/>
                <w:szCs w:val="16"/>
                <w:vertAlign w:val="superscript"/>
              </w:rPr>
              <w:endnoteReference w:id="5"/>
            </w:r>
          </w:p>
        </w:tc>
        <w:tc>
          <w:tcPr>
            <w:tcW w:w="1440"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rPr>
                <w:sz w:val="16"/>
                <w:szCs w:val="16"/>
              </w:rPr>
            </w:pPr>
            <w:r>
              <w:rPr>
                <w:sz w:val="16"/>
                <w:szCs w:val="16"/>
              </w:rPr>
              <w:t>Оформлен в соответствии с трудовым законодательством (состоит в штате или иное)</w:t>
            </w:r>
          </w:p>
        </w:tc>
      </w:tr>
      <w:tr w:rsidR="006C290C" w:rsidTr="006C290C">
        <w:trPr>
          <w:trHeight w:val="3412"/>
          <w:jc w:val="center"/>
        </w:trPr>
        <w:tc>
          <w:tcPr>
            <w:tcW w:w="1517" w:type="dxa"/>
            <w:tcBorders>
              <w:top w:val="single" w:sz="4" w:space="0" w:color="auto"/>
              <w:left w:val="single" w:sz="4" w:space="0" w:color="auto"/>
              <w:bottom w:val="single" w:sz="4" w:space="0" w:color="auto"/>
              <w:right w:val="single" w:sz="4" w:space="0" w:color="auto"/>
            </w:tcBorders>
            <w:hideMark/>
          </w:tcPr>
          <w:p w:rsidR="006C290C" w:rsidRDefault="006C290C">
            <w:pPr>
              <w:rPr>
                <w:rFonts w:ascii="Times New Roman" w:hAnsi="Times New Roman"/>
                <w:sz w:val="20"/>
              </w:rPr>
            </w:pPr>
            <w:r>
              <w:rPr>
                <w:rFonts w:ascii="Times New Roman" w:hAnsi="Times New Roman"/>
                <w:sz w:val="20"/>
              </w:rPr>
              <w:t xml:space="preserve">Лалетин Сергей Николаевич </w:t>
            </w:r>
          </w:p>
        </w:tc>
        <w:tc>
          <w:tcPr>
            <w:tcW w:w="3681" w:type="dxa"/>
            <w:tcBorders>
              <w:top w:val="single" w:sz="4" w:space="0" w:color="auto"/>
              <w:left w:val="single" w:sz="4" w:space="0" w:color="auto"/>
              <w:bottom w:val="single" w:sz="4" w:space="0" w:color="auto"/>
              <w:right w:val="single" w:sz="4" w:space="0" w:color="auto"/>
            </w:tcBorders>
          </w:tcPr>
          <w:p w:rsidR="006C290C" w:rsidRDefault="006C290C">
            <w:pPr>
              <w:rPr>
                <w:rFonts w:ascii="Times New Roman" w:hAnsi="Times New Roman"/>
                <w:sz w:val="18"/>
                <w:szCs w:val="18"/>
              </w:rPr>
            </w:pPr>
            <w:r>
              <w:rPr>
                <w:rFonts w:ascii="Times New Roman" w:hAnsi="Times New Roman"/>
                <w:sz w:val="18"/>
                <w:szCs w:val="18"/>
              </w:rPr>
              <w:t>- Организация и выполнение грузовых перевозок автомобильным транспортом</w:t>
            </w:r>
          </w:p>
          <w:p w:rsidR="006C290C" w:rsidRDefault="006C290C">
            <w:pPr>
              <w:rPr>
                <w:rFonts w:ascii="Times New Roman" w:hAnsi="Times New Roman"/>
                <w:sz w:val="18"/>
                <w:szCs w:val="18"/>
              </w:rPr>
            </w:pPr>
            <w:r>
              <w:rPr>
                <w:rFonts w:ascii="Times New Roman" w:hAnsi="Times New Roman"/>
                <w:sz w:val="18"/>
                <w:szCs w:val="18"/>
              </w:rPr>
              <w:t>- Организация и выполнение пассажирских перевозок автомобильным транспортом</w:t>
            </w:r>
          </w:p>
          <w:p w:rsidR="006C290C" w:rsidRDefault="006C290C">
            <w:pPr>
              <w:rPr>
                <w:rFonts w:ascii="Times New Roman" w:hAnsi="Times New Roman"/>
                <w:sz w:val="18"/>
                <w:szCs w:val="18"/>
              </w:rPr>
            </w:pPr>
            <w:r>
              <w:rPr>
                <w:rFonts w:ascii="Times New Roman" w:hAnsi="Times New Roman"/>
                <w:sz w:val="18"/>
                <w:szCs w:val="18"/>
              </w:rPr>
              <w:t>Основы законодательства в сфере дорожного движения</w:t>
            </w:r>
          </w:p>
          <w:p w:rsidR="006C290C" w:rsidRDefault="006C290C">
            <w:pPr>
              <w:rPr>
                <w:rFonts w:ascii="Times New Roman" w:hAnsi="Times New Roman"/>
                <w:sz w:val="18"/>
                <w:szCs w:val="18"/>
              </w:rPr>
            </w:pPr>
            <w:r>
              <w:rPr>
                <w:rFonts w:ascii="Times New Roman" w:hAnsi="Times New Roman"/>
                <w:sz w:val="18"/>
                <w:szCs w:val="18"/>
              </w:rPr>
              <w:t>Основы управления транспортными средствами.</w:t>
            </w:r>
          </w:p>
          <w:p w:rsidR="006C290C" w:rsidRDefault="006C290C">
            <w:pPr>
              <w:rPr>
                <w:rFonts w:ascii="Times New Roman" w:hAnsi="Times New Roman"/>
                <w:sz w:val="18"/>
                <w:szCs w:val="18"/>
              </w:rPr>
            </w:pPr>
            <w:r>
              <w:rPr>
                <w:rFonts w:ascii="Times New Roman" w:hAnsi="Times New Roman"/>
                <w:sz w:val="18"/>
                <w:szCs w:val="18"/>
              </w:rPr>
              <w:t>Устройство и техническое обслуживание транспортных средств, как объектов управления</w:t>
            </w:r>
          </w:p>
          <w:p w:rsidR="006C290C" w:rsidRDefault="006C290C">
            <w:pPr>
              <w:rPr>
                <w:rFonts w:ascii="Times New Roman" w:hAnsi="Times New Roman"/>
                <w:sz w:val="18"/>
                <w:szCs w:val="18"/>
              </w:rPr>
            </w:pPr>
          </w:p>
          <w:p w:rsidR="006C290C" w:rsidRDefault="006C290C">
            <w:pPr>
              <w:rPr>
                <w:rFonts w:ascii="Times New Roman" w:hAnsi="Times New Roman"/>
                <w:sz w:val="18"/>
                <w:szCs w:val="18"/>
              </w:rPr>
            </w:pPr>
          </w:p>
        </w:tc>
        <w:tc>
          <w:tcPr>
            <w:tcW w:w="245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Высшее,  </w:t>
            </w:r>
          </w:p>
          <w:p w:rsidR="006C290C" w:rsidRDefault="006C290C">
            <w:pPr>
              <w:pStyle w:val="ae"/>
              <w:spacing w:line="276" w:lineRule="auto"/>
            </w:pPr>
            <w:r>
              <w:rPr>
                <w:bCs/>
              </w:rPr>
              <w:t>Хабаровский государственный институт физической культуры</w:t>
            </w:r>
          </w:p>
          <w:p w:rsidR="006C290C" w:rsidRDefault="006C290C">
            <w:pPr>
              <w:pStyle w:val="ae"/>
              <w:spacing w:line="276" w:lineRule="auto"/>
            </w:pPr>
            <w:r>
              <w:t xml:space="preserve">Диплом ТВ  № 378584, </w:t>
            </w:r>
          </w:p>
          <w:p w:rsidR="006C290C" w:rsidRDefault="006C290C">
            <w:pPr>
              <w:pStyle w:val="ae"/>
              <w:spacing w:line="276" w:lineRule="auto"/>
            </w:pPr>
            <w:r>
              <w:t>выдан 30 июня 1990г.</w:t>
            </w:r>
          </w:p>
        </w:tc>
        <w:tc>
          <w:tcPr>
            <w:tcW w:w="1391" w:type="dxa"/>
            <w:tcBorders>
              <w:top w:val="single" w:sz="4" w:space="0" w:color="auto"/>
              <w:left w:val="single" w:sz="4" w:space="0" w:color="auto"/>
              <w:bottom w:val="single" w:sz="4" w:space="0" w:color="auto"/>
              <w:right w:val="single" w:sz="4" w:space="0" w:color="auto"/>
            </w:tcBorders>
            <w:hideMark/>
          </w:tcPr>
          <w:p w:rsidR="002069D5" w:rsidRDefault="006C290C" w:rsidP="002069D5">
            <w:pPr>
              <w:pStyle w:val="ae"/>
              <w:spacing w:line="276" w:lineRule="auto"/>
              <w:rPr>
                <w:sz w:val="18"/>
                <w:szCs w:val="18"/>
              </w:rPr>
            </w:pPr>
            <w:r>
              <w:rPr>
                <w:sz w:val="18"/>
                <w:szCs w:val="18"/>
              </w:rPr>
              <w:t xml:space="preserve">Удост-е № </w:t>
            </w:r>
            <w:r w:rsidR="002069D5">
              <w:rPr>
                <w:sz w:val="18"/>
                <w:szCs w:val="18"/>
              </w:rPr>
              <w:t>00005</w:t>
            </w:r>
            <w:r>
              <w:rPr>
                <w:sz w:val="18"/>
                <w:szCs w:val="18"/>
              </w:rPr>
              <w:t xml:space="preserve"> </w:t>
            </w:r>
            <w:r w:rsidR="002069D5">
              <w:rPr>
                <w:sz w:val="18"/>
                <w:szCs w:val="18"/>
              </w:rPr>
              <w:t>12.01.2018</w:t>
            </w:r>
          </w:p>
          <w:p w:rsidR="006C290C" w:rsidRDefault="006C290C" w:rsidP="002069D5">
            <w:pPr>
              <w:pStyle w:val="ae"/>
              <w:spacing w:line="276" w:lineRule="auto"/>
            </w:pPr>
            <w:r>
              <w:rPr>
                <w:sz w:val="18"/>
                <w:szCs w:val="18"/>
              </w:rPr>
              <w:t xml:space="preserve">протокол № </w:t>
            </w:r>
            <w:r w:rsidR="002069D5">
              <w:rPr>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rsidR="006C290C" w:rsidRDefault="006C290C">
            <w:pPr>
              <w:jc w:val="center"/>
              <w:rPr>
                <w:rFonts w:ascii="Times New Roman" w:hAnsi="Times New Roman"/>
                <w:sz w:val="18"/>
                <w:szCs w:val="18"/>
              </w:rPr>
            </w:pPr>
            <w:r>
              <w:rPr>
                <w:rFonts w:ascii="Times New Roman" w:hAnsi="Times New Roman"/>
                <w:sz w:val="18"/>
                <w:szCs w:val="18"/>
              </w:rPr>
              <w:t xml:space="preserve">В штате </w:t>
            </w:r>
          </w:p>
        </w:tc>
      </w:tr>
      <w:tr w:rsidR="006C290C" w:rsidTr="006C290C">
        <w:trPr>
          <w:trHeight w:val="517"/>
          <w:jc w:val="center"/>
        </w:trPr>
        <w:tc>
          <w:tcPr>
            <w:tcW w:w="1517" w:type="dxa"/>
            <w:tcBorders>
              <w:top w:val="single" w:sz="4" w:space="0" w:color="auto"/>
              <w:left w:val="single" w:sz="4" w:space="0" w:color="auto"/>
              <w:bottom w:val="single" w:sz="4" w:space="0" w:color="auto"/>
              <w:right w:val="single" w:sz="4" w:space="0" w:color="auto"/>
            </w:tcBorders>
            <w:hideMark/>
          </w:tcPr>
          <w:p w:rsidR="006C290C" w:rsidRDefault="006C290C">
            <w:pPr>
              <w:rPr>
                <w:rFonts w:ascii="Times New Roman" w:hAnsi="Times New Roman"/>
                <w:sz w:val="20"/>
              </w:rPr>
            </w:pPr>
            <w:r>
              <w:rPr>
                <w:rFonts w:ascii="Times New Roman" w:hAnsi="Times New Roman"/>
                <w:sz w:val="20"/>
              </w:rPr>
              <w:t xml:space="preserve">Титов Юрий Валерьевич </w:t>
            </w:r>
          </w:p>
        </w:tc>
        <w:tc>
          <w:tcPr>
            <w:tcW w:w="3681" w:type="dxa"/>
            <w:tcBorders>
              <w:top w:val="single" w:sz="4" w:space="0" w:color="auto"/>
              <w:left w:val="single" w:sz="4" w:space="0" w:color="auto"/>
              <w:bottom w:val="single" w:sz="4" w:space="0" w:color="auto"/>
              <w:right w:val="single" w:sz="4" w:space="0" w:color="auto"/>
            </w:tcBorders>
          </w:tcPr>
          <w:p w:rsidR="006C290C" w:rsidRDefault="006C290C">
            <w:pPr>
              <w:rPr>
                <w:rFonts w:ascii="Times New Roman" w:hAnsi="Times New Roman"/>
                <w:sz w:val="18"/>
                <w:szCs w:val="18"/>
              </w:rPr>
            </w:pPr>
            <w:r>
              <w:rPr>
                <w:rFonts w:ascii="Times New Roman" w:hAnsi="Times New Roman"/>
                <w:sz w:val="18"/>
                <w:szCs w:val="18"/>
              </w:rPr>
              <w:t>Психофизиологические основы деятельности водителя</w:t>
            </w:r>
          </w:p>
          <w:p w:rsidR="006C290C" w:rsidRDefault="006C290C">
            <w:pPr>
              <w:rPr>
                <w:rFonts w:ascii="Times New Roman" w:hAnsi="Times New Roman"/>
                <w:sz w:val="18"/>
                <w:szCs w:val="18"/>
              </w:rPr>
            </w:pPr>
          </w:p>
        </w:tc>
        <w:tc>
          <w:tcPr>
            <w:tcW w:w="245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Высшее,  </w:t>
            </w:r>
          </w:p>
          <w:p w:rsidR="006C290C" w:rsidRDefault="006C290C">
            <w:pPr>
              <w:pStyle w:val="ae"/>
              <w:spacing w:line="276" w:lineRule="auto"/>
            </w:pPr>
            <w:r>
              <w:rPr>
                <w:bCs/>
              </w:rPr>
              <w:t xml:space="preserve">ГАОУВПО «Московский государственный социально-гомунитарный институт» г.Коломна </w:t>
            </w:r>
          </w:p>
          <w:p w:rsidR="006C290C" w:rsidRDefault="006C290C">
            <w:pPr>
              <w:pStyle w:val="ae"/>
              <w:spacing w:line="276" w:lineRule="auto"/>
            </w:pPr>
            <w:r>
              <w:t>Диплом 115005  0142111</w:t>
            </w:r>
          </w:p>
          <w:p w:rsidR="006C290C" w:rsidRDefault="006C290C">
            <w:pPr>
              <w:pStyle w:val="ae"/>
              <w:spacing w:line="276" w:lineRule="auto"/>
            </w:pPr>
            <w:r>
              <w:t>выдан 19.12.2014</w:t>
            </w:r>
          </w:p>
        </w:tc>
        <w:tc>
          <w:tcPr>
            <w:tcW w:w="139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sz w:val="18"/>
                <w:szCs w:val="18"/>
              </w:rPr>
            </w:pPr>
            <w:r>
              <w:rPr>
                <w:sz w:val="18"/>
                <w:szCs w:val="18"/>
              </w:rPr>
              <w:t xml:space="preserve">Свид-во </w:t>
            </w:r>
          </w:p>
          <w:p w:rsidR="006C290C" w:rsidRDefault="006C290C">
            <w:pPr>
              <w:pStyle w:val="ae"/>
              <w:spacing w:line="276" w:lineRule="auto"/>
              <w:rPr>
                <w:sz w:val="18"/>
                <w:szCs w:val="18"/>
              </w:rPr>
            </w:pPr>
            <w:r>
              <w:rPr>
                <w:sz w:val="18"/>
                <w:szCs w:val="18"/>
              </w:rPr>
              <w:t>КА № 02</w:t>
            </w:r>
          </w:p>
          <w:p w:rsidR="006C290C" w:rsidRDefault="006C290C">
            <w:pPr>
              <w:pStyle w:val="ae"/>
              <w:spacing w:line="276" w:lineRule="auto"/>
            </w:pPr>
            <w:r>
              <w:rPr>
                <w:sz w:val="18"/>
                <w:szCs w:val="18"/>
              </w:rPr>
              <w:t>12.09.2013 протокол № 1</w:t>
            </w:r>
          </w:p>
        </w:tc>
        <w:tc>
          <w:tcPr>
            <w:tcW w:w="1440" w:type="dxa"/>
            <w:tcBorders>
              <w:top w:val="single" w:sz="4" w:space="0" w:color="auto"/>
              <w:left w:val="single" w:sz="4" w:space="0" w:color="auto"/>
              <w:bottom w:val="single" w:sz="4" w:space="0" w:color="auto"/>
              <w:right w:val="single" w:sz="4" w:space="0" w:color="auto"/>
            </w:tcBorders>
            <w:hideMark/>
          </w:tcPr>
          <w:p w:rsidR="006C290C" w:rsidRDefault="006C290C">
            <w:pPr>
              <w:rPr>
                <w:rFonts w:ascii="Times New Roman" w:hAnsi="Times New Roman"/>
                <w:sz w:val="18"/>
                <w:szCs w:val="18"/>
              </w:rPr>
            </w:pPr>
            <w:r>
              <w:rPr>
                <w:rFonts w:ascii="Times New Roman" w:hAnsi="Times New Roman"/>
                <w:sz w:val="18"/>
                <w:szCs w:val="18"/>
              </w:rPr>
              <w:t xml:space="preserve">     В штате </w:t>
            </w:r>
          </w:p>
        </w:tc>
      </w:tr>
      <w:tr w:rsidR="006C290C" w:rsidTr="006C290C">
        <w:trPr>
          <w:trHeight w:val="838"/>
          <w:jc w:val="center"/>
        </w:trPr>
        <w:tc>
          <w:tcPr>
            <w:tcW w:w="1517" w:type="dxa"/>
            <w:tcBorders>
              <w:top w:val="single" w:sz="4" w:space="0" w:color="auto"/>
              <w:left w:val="single" w:sz="4" w:space="0" w:color="auto"/>
              <w:bottom w:val="nil"/>
              <w:right w:val="single" w:sz="4" w:space="0" w:color="auto"/>
            </w:tcBorders>
            <w:hideMark/>
          </w:tcPr>
          <w:p w:rsidR="006C290C" w:rsidRDefault="006C290C">
            <w:pPr>
              <w:pStyle w:val="ConsPlusNonformat"/>
              <w:spacing w:line="276" w:lineRule="auto"/>
              <w:rPr>
                <w:rFonts w:ascii="Times New Roman" w:hAnsi="Times New Roman" w:cs="Times New Roman"/>
              </w:rPr>
            </w:pPr>
            <w:r>
              <w:rPr>
                <w:rFonts w:ascii="Times New Roman" w:hAnsi="Times New Roman" w:cs="Times New Roman"/>
              </w:rPr>
              <w:t>Жукова Надежда Ивановна</w:t>
            </w:r>
          </w:p>
        </w:tc>
        <w:tc>
          <w:tcPr>
            <w:tcW w:w="3681" w:type="dxa"/>
            <w:tcBorders>
              <w:top w:val="single" w:sz="4" w:space="0" w:color="auto"/>
              <w:left w:val="single" w:sz="4" w:space="0" w:color="auto"/>
              <w:bottom w:val="nil"/>
              <w:right w:val="single" w:sz="4" w:space="0" w:color="auto"/>
            </w:tcBorders>
          </w:tcPr>
          <w:p w:rsidR="006C290C" w:rsidRDefault="006C290C">
            <w:pPr>
              <w:rPr>
                <w:rFonts w:ascii="Times New Roman" w:hAnsi="Times New Roman"/>
                <w:sz w:val="18"/>
                <w:szCs w:val="18"/>
              </w:rPr>
            </w:pPr>
            <w:r>
              <w:rPr>
                <w:rFonts w:ascii="Times New Roman" w:hAnsi="Times New Roman"/>
                <w:sz w:val="18"/>
                <w:szCs w:val="18"/>
              </w:rPr>
              <w:t>Первая помощь при дорожно-транспортном происшествии</w:t>
            </w:r>
          </w:p>
          <w:p w:rsidR="006C290C" w:rsidRDefault="006C290C">
            <w:pPr>
              <w:rPr>
                <w:rFonts w:ascii="Times New Roman" w:hAnsi="Times New Roman"/>
                <w:sz w:val="18"/>
                <w:szCs w:val="18"/>
              </w:rPr>
            </w:pPr>
          </w:p>
        </w:tc>
        <w:tc>
          <w:tcPr>
            <w:tcW w:w="2455" w:type="dxa"/>
            <w:tcBorders>
              <w:top w:val="single" w:sz="4" w:space="0" w:color="auto"/>
              <w:left w:val="single" w:sz="4" w:space="0" w:color="auto"/>
              <w:bottom w:val="nil"/>
              <w:right w:val="single" w:sz="4" w:space="0" w:color="auto"/>
            </w:tcBorders>
          </w:tcPr>
          <w:p w:rsidR="006C290C" w:rsidRDefault="006C290C">
            <w:pPr>
              <w:pStyle w:val="ae"/>
              <w:spacing w:line="276" w:lineRule="auto"/>
            </w:pPr>
            <w:r>
              <w:t>Среднее, специальное</w:t>
            </w:r>
          </w:p>
          <w:p w:rsidR="006C290C" w:rsidRDefault="006C290C">
            <w:pPr>
              <w:pStyle w:val="ae"/>
              <w:spacing w:line="276" w:lineRule="auto"/>
            </w:pPr>
            <w:r>
              <w:t>Раменское медицинское училище</w:t>
            </w:r>
          </w:p>
          <w:p w:rsidR="006C290C" w:rsidRDefault="006C290C">
            <w:pPr>
              <w:pStyle w:val="ae"/>
              <w:spacing w:line="276" w:lineRule="auto"/>
            </w:pPr>
            <w:r>
              <w:t xml:space="preserve">Диплом  НТ № 325982  </w:t>
            </w:r>
          </w:p>
          <w:p w:rsidR="006C290C" w:rsidRDefault="006C290C">
            <w:pPr>
              <w:pStyle w:val="ae"/>
              <w:spacing w:line="276" w:lineRule="auto"/>
            </w:pPr>
            <w:r>
              <w:t>выдан 05.07.1989</w:t>
            </w:r>
          </w:p>
          <w:p w:rsidR="006C290C" w:rsidRDefault="006C290C">
            <w:pPr>
              <w:pStyle w:val="ae"/>
              <w:spacing w:line="276" w:lineRule="auto"/>
            </w:pPr>
          </w:p>
        </w:tc>
        <w:tc>
          <w:tcPr>
            <w:tcW w:w="1391" w:type="dxa"/>
            <w:tcBorders>
              <w:top w:val="single" w:sz="4" w:space="0" w:color="auto"/>
              <w:left w:val="single" w:sz="4" w:space="0" w:color="auto"/>
              <w:bottom w:val="nil"/>
              <w:right w:val="single" w:sz="4" w:space="0" w:color="auto"/>
            </w:tcBorders>
            <w:hideMark/>
          </w:tcPr>
          <w:p w:rsidR="006C290C" w:rsidRDefault="006C290C">
            <w:pPr>
              <w:pStyle w:val="ae"/>
              <w:spacing w:line="276" w:lineRule="auto"/>
            </w:pPr>
            <w:r>
              <w:t>Удост-е</w:t>
            </w:r>
          </w:p>
          <w:p w:rsidR="006C290C" w:rsidRDefault="006C290C">
            <w:pPr>
              <w:pStyle w:val="ae"/>
              <w:spacing w:line="276" w:lineRule="auto"/>
            </w:pPr>
            <w:r>
              <w:t xml:space="preserve"> № 001501 21.11.2014</w:t>
            </w:r>
          </w:p>
        </w:tc>
        <w:tc>
          <w:tcPr>
            <w:tcW w:w="1440" w:type="dxa"/>
            <w:tcBorders>
              <w:top w:val="single" w:sz="4" w:space="0" w:color="auto"/>
              <w:left w:val="single" w:sz="4" w:space="0" w:color="auto"/>
              <w:bottom w:val="nil"/>
              <w:right w:val="single" w:sz="4" w:space="0" w:color="auto"/>
            </w:tcBorders>
            <w:hideMark/>
          </w:tcPr>
          <w:p w:rsidR="006C290C" w:rsidRDefault="006C290C">
            <w:pPr>
              <w:ind w:left="-273" w:right="271" w:firstLine="273"/>
              <w:rPr>
                <w:rFonts w:ascii="Times New Roman" w:hAnsi="Times New Roman"/>
                <w:sz w:val="18"/>
                <w:szCs w:val="18"/>
              </w:rPr>
            </w:pPr>
            <w:r>
              <w:rPr>
                <w:rFonts w:ascii="Times New Roman" w:hAnsi="Times New Roman"/>
                <w:sz w:val="18"/>
                <w:szCs w:val="18"/>
              </w:rPr>
              <w:t>Внешний</w:t>
            </w:r>
          </w:p>
          <w:p w:rsidR="006C290C" w:rsidRDefault="006C290C">
            <w:pPr>
              <w:ind w:left="53" w:right="-89" w:hanging="180"/>
              <w:rPr>
                <w:rFonts w:ascii="Times New Roman" w:hAnsi="Times New Roman"/>
                <w:sz w:val="18"/>
                <w:szCs w:val="18"/>
              </w:rPr>
            </w:pPr>
            <w:r>
              <w:rPr>
                <w:rFonts w:ascii="Times New Roman" w:hAnsi="Times New Roman"/>
                <w:sz w:val="18"/>
                <w:szCs w:val="18"/>
              </w:rPr>
              <w:t>совместитель</w:t>
            </w:r>
          </w:p>
        </w:tc>
      </w:tr>
    </w:tbl>
    <w:p w:rsidR="006C290C" w:rsidRDefault="006C290C" w:rsidP="006C290C">
      <w:pPr>
        <w:pStyle w:val="ae"/>
        <w:rPr>
          <w:sz w:val="24"/>
          <w:szCs w:val="24"/>
        </w:rPr>
      </w:pPr>
    </w:p>
    <w:p w:rsidR="006C290C" w:rsidRDefault="006C290C" w:rsidP="006C290C">
      <w:pPr>
        <w:pStyle w:val="ae"/>
        <w:rPr>
          <w:sz w:val="24"/>
          <w:szCs w:val="24"/>
        </w:rPr>
      </w:pPr>
    </w:p>
    <w:p w:rsidR="002069D5" w:rsidRDefault="002069D5" w:rsidP="006C290C">
      <w:pPr>
        <w:pStyle w:val="ae"/>
        <w:rPr>
          <w:b/>
          <w:sz w:val="24"/>
          <w:szCs w:val="24"/>
        </w:rPr>
      </w:pPr>
    </w:p>
    <w:p w:rsidR="006C290C" w:rsidRDefault="006C290C" w:rsidP="006C290C">
      <w:pPr>
        <w:pStyle w:val="ae"/>
        <w:rPr>
          <w:b/>
          <w:sz w:val="24"/>
          <w:szCs w:val="24"/>
        </w:rPr>
      </w:pPr>
      <w:r>
        <w:rPr>
          <w:b/>
          <w:sz w:val="24"/>
          <w:szCs w:val="24"/>
        </w:rPr>
        <w:lastRenderedPageBreak/>
        <w:t>10. Сведения о закрытой площадке или автодроме</w:t>
      </w:r>
    </w:p>
    <w:p w:rsidR="006C290C" w:rsidRDefault="006C290C" w:rsidP="006C290C">
      <w:pPr>
        <w:pStyle w:val="ae"/>
      </w:pPr>
      <w:r>
        <w:t>Сведения о наличии  в собственности или на ином законном основании закрытых площадок или автодромов</w:t>
      </w:r>
    </w:p>
    <w:p w:rsidR="006C290C" w:rsidRDefault="006C290C" w:rsidP="006C290C">
      <w:pPr>
        <w:pStyle w:val="ae"/>
        <w:rPr>
          <w:sz w:val="18"/>
          <w:szCs w:val="18"/>
        </w:rPr>
      </w:pPr>
      <w:r>
        <w:rPr>
          <w:u w:val="single"/>
        </w:rPr>
        <w:t xml:space="preserve">Договор аренды учебного автодрома от </w:t>
      </w:r>
      <w:r w:rsidR="00D07ABD">
        <w:rPr>
          <w:color w:val="C00000"/>
        </w:rPr>
        <w:t>28</w:t>
      </w:r>
      <w:r w:rsidRPr="002069D5">
        <w:rPr>
          <w:color w:val="C00000"/>
        </w:rPr>
        <w:t>.0</w:t>
      </w:r>
      <w:r w:rsidR="00D07ABD">
        <w:rPr>
          <w:color w:val="C00000"/>
        </w:rPr>
        <w:t>8</w:t>
      </w:r>
      <w:r w:rsidRPr="002069D5">
        <w:rPr>
          <w:color w:val="C00000"/>
        </w:rPr>
        <w:t>.201</w:t>
      </w:r>
      <w:r w:rsidR="00D07ABD">
        <w:rPr>
          <w:color w:val="C00000"/>
        </w:rPr>
        <w:t>7</w:t>
      </w:r>
      <w:r w:rsidRPr="002069D5">
        <w:rPr>
          <w:color w:val="C00000"/>
        </w:rPr>
        <w:t xml:space="preserve"> за № 01/0</w:t>
      </w:r>
      <w:r w:rsidR="00D07ABD">
        <w:rPr>
          <w:color w:val="C00000"/>
        </w:rPr>
        <w:t>8</w:t>
      </w:r>
      <w:r w:rsidRPr="002069D5">
        <w:rPr>
          <w:color w:val="C00000"/>
        </w:rPr>
        <w:t>/1</w:t>
      </w:r>
      <w:r w:rsidR="00D07ABD">
        <w:rPr>
          <w:color w:val="C00000"/>
        </w:rPr>
        <w:t>7</w:t>
      </w:r>
      <w:r w:rsidRPr="002069D5">
        <w:rPr>
          <w:color w:val="C00000"/>
          <w:u w:val="single"/>
        </w:rPr>
        <w:t>.  Срок аренды с 01.</w:t>
      </w:r>
      <w:r w:rsidR="00D07ABD">
        <w:rPr>
          <w:color w:val="C00000"/>
          <w:u w:val="single"/>
        </w:rPr>
        <w:t>10</w:t>
      </w:r>
      <w:r w:rsidRPr="002069D5">
        <w:rPr>
          <w:color w:val="C00000"/>
          <w:u w:val="single"/>
        </w:rPr>
        <w:t>.201</w:t>
      </w:r>
      <w:r w:rsidR="00D07ABD">
        <w:rPr>
          <w:color w:val="C00000"/>
          <w:u w:val="single"/>
        </w:rPr>
        <w:t>7</w:t>
      </w:r>
      <w:r w:rsidRPr="002069D5">
        <w:rPr>
          <w:color w:val="C00000"/>
          <w:u w:val="single"/>
        </w:rPr>
        <w:t xml:space="preserve">г </w:t>
      </w:r>
      <w:r w:rsidR="00D07ABD">
        <w:rPr>
          <w:color w:val="C00000"/>
          <w:u w:val="single"/>
        </w:rPr>
        <w:t>31</w:t>
      </w:r>
      <w:r w:rsidRPr="002069D5">
        <w:rPr>
          <w:color w:val="C00000"/>
          <w:u w:val="single"/>
        </w:rPr>
        <w:t>.0</w:t>
      </w:r>
      <w:r w:rsidR="00D07ABD">
        <w:rPr>
          <w:color w:val="C00000"/>
          <w:u w:val="single"/>
        </w:rPr>
        <w:t>8</w:t>
      </w:r>
      <w:r w:rsidRPr="002069D5">
        <w:rPr>
          <w:color w:val="C00000"/>
          <w:u w:val="single"/>
        </w:rPr>
        <w:t xml:space="preserve"> 201</w:t>
      </w:r>
      <w:r w:rsidR="00D07ABD">
        <w:rPr>
          <w:color w:val="C00000"/>
          <w:u w:val="single"/>
        </w:rPr>
        <w:t>8</w:t>
      </w:r>
      <w:r w:rsidRPr="002069D5">
        <w:rPr>
          <w:color w:val="C00000"/>
          <w:u w:val="single"/>
        </w:rPr>
        <w:t>г.</w:t>
      </w:r>
      <w:r>
        <w:rPr>
          <w:u w:val="single"/>
        </w:rPr>
        <w:t xml:space="preserve"> Включительно</w:t>
      </w:r>
      <w:r>
        <w:rPr>
          <w:sz w:val="18"/>
          <w:szCs w:val="18"/>
        </w:rPr>
        <w:t xml:space="preserve">. Вид, номер и дата государственной регистрации права:  Собственность 50-50/039-50/039/005/2016-325/1 от 23.09.2016г. </w:t>
      </w:r>
    </w:p>
    <w:p w:rsidR="006C290C" w:rsidRDefault="006C290C" w:rsidP="006C290C">
      <w:pPr>
        <w:pStyle w:val="ae"/>
        <w:rPr>
          <w:sz w:val="18"/>
          <w:szCs w:val="18"/>
        </w:rPr>
      </w:pPr>
      <w:r>
        <w:rPr>
          <w:sz w:val="18"/>
          <w:szCs w:val="18"/>
        </w:rPr>
        <w:t>(реквизиты правоустанавливающих документов, срок действия)</w:t>
      </w:r>
    </w:p>
    <w:p w:rsidR="006C290C" w:rsidRDefault="006C290C" w:rsidP="006C290C">
      <w:pPr>
        <w:pStyle w:val="ae"/>
        <w:rPr>
          <w:u w:val="single"/>
        </w:rPr>
      </w:pPr>
      <w:r>
        <w:t xml:space="preserve">Размеры закрытой площадки или </w:t>
      </w:r>
      <w:r>
        <w:rPr>
          <w:u w:val="single"/>
        </w:rPr>
        <w:t>автодрома</w:t>
      </w:r>
      <w:r>
        <w:rPr>
          <w:rStyle w:val="af7"/>
          <w:sz w:val="16"/>
          <w:szCs w:val="16"/>
          <w:u w:val="single"/>
        </w:rPr>
        <w:footnoteReference w:id="4"/>
      </w:r>
      <w:r>
        <w:rPr>
          <w:sz w:val="16"/>
          <w:szCs w:val="16"/>
          <w:u w:val="single"/>
        </w:rPr>
        <w:t xml:space="preserve">  </w:t>
      </w:r>
      <w:r>
        <w:rPr>
          <w:u w:val="single"/>
        </w:rPr>
        <w:t>3595м</w:t>
      </w:r>
      <w:r>
        <w:rPr>
          <w:u w:val="single"/>
          <w:vertAlign w:val="superscript"/>
        </w:rPr>
        <w:t>2</w:t>
      </w:r>
      <w:r>
        <w:rPr>
          <w:u w:val="single"/>
        </w:rPr>
        <w:t xml:space="preserve">  по факту, в т.ч. кат. «В» 2790 м</w:t>
      </w:r>
      <w:r>
        <w:rPr>
          <w:u w:val="single"/>
          <w:vertAlign w:val="superscript"/>
        </w:rPr>
        <w:t xml:space="preserve">2 </w:t>
      </w:r>
      <w:r>
        <w:rPr>
          <w:u w:val="single"/>
        </w:rPr>
        <w:t xml:space="preserve">. </w:t>
      </w:r>
    </w:p>
    <w:p w:rsidR="006C290C" w:rsidRDefault="006C290C" w:rsidP="006C290C">
      <w:pPr>
        <w:pStyle w:val="ae"/>
        <w:rPr>
          <w:sz w:val="18"/>
          <w:szCs w:val="18"/>
        </w:rPr>
      </w:pPr>
      <w:r>
        <w:rPr>
          <w:sz w:val="18"/>
          <w:szCs w:val="18"/>
        </w:rPr>
        <w:t>(в соответствии с  правоустанавливающими документами и итогами фактического обследования)</w:t>
      </w:r>
    </w:p>
    <w:p w:rsidR="006C290C" w:rsidRDefault="006C290C" w:rsidP="006C290C">
      <w:pPr>
        <w:pStyle w:val="ae"/>
        <w:rPr>
          <w:i/>
        </w:rPr>
      </w:pPr>
      <w: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tab/>
      </w:r>
      <w:r>
        <w:rPr>
          <w:i/>
          <w:u w:val="single"/>
        </w:rPr>
        <w:t>Имеется</w:t>
      </w:r>
      <w:r>
        <w:rPr>
          <w:i/>
        </w:rPr>
        <w:t xml:space="preserve"> </w:t>
      </w:r>
    </w:p>
    <w:p w:rsidR="006C290C" w:rsidRDefault="006C290C" w:rsidP="006C290C">
      <w:pPr>
        <w:pStyle w:val="ae"/>
        <w:rPr>
          <w:i/>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i/>
          <w:u w:val="single"/>
        </w:rPr>
        <w:t>Имеется</w:t>
      </w:r>
    </w:p>
    <w:p w:rsidR="006C290C" w:rsidRDefault="006C290C" w:rsidP="006C290C">
      <w:pPr>
        <w:pStyle w:val="ae"/>
        <w:rPr>
          <w:i/>
        </w:rPr>
      </w:pPr>
      <w:r>
        <w:t>Наличие наклонного участка (эстакады) с продольным уклоном в пределах 8–16%</w:t>
      </w:r>
      <w:r>
        <w:rPr>
          <w:rStyle w:val="af7"/>
          <w:sz w:val="16"/>
          <w:szCs w:val="16"/>
        </w:rPr>
        <w:footnoteReference w:id="5"/>
      </w:r>
      <w:r>
        <w:t xml:space="preserve"> </w:t>
      </w:r>
      <w:r>
        <w:rPr>
          <w:i/>
          <w:u w:val="single"/>
        </w:rPr>
        <w:t>Имеется</w:t>
      </w:r>
    </w:p>
    <w:p w:rsidR="006C290C" w:rsidRDefault="006C290C" w:rsidP="006C290C">
      <w:pPr>
        <w:pStyle w:val="ae"/>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i/>
          <w:u w:val="single"/>
        </w:rPr>
        <w:t>Имеется</w:t>
      </w:r>
      <w:r>
        <w:t xml:space="preserve"> </w:t>
      </w:r>
    </w:p>
    <w:p w:rsidR="006C290C" w:rsidRDefault="006C290C" w:rsidP="006C290C">
      <w:pPr>
        <w:pStyle w:val="ae"/>
      </w:pPr>
      <w:r>
        <w:t>Коэффициент сцепления колес транспортного средства с покрытием не ниже 0,4</w:t>
      </w:r>
      <w:r>
        <w:rPr>
          <w:rStyle w:val="af7"/>
          <w:sz w:val="16"/>
          <w:szCs w:val="16"/>
        </w:rPr>
        <w:footnoteReference w:id="6"/>
      </w:r>
      <w:r>
        <w:rPr>
          <w:sz w:val="16"/>
          <w:szCs w:val="16"/>
        </w:rPr>
        <w:t xml:space="preserve">  </w:t>
      </w:r>
      <w:r>
        <w:rPr>
          <w:i/>
          <w:u w:val="single"/>
        </w:rPr>
        <w:t>Имеется</w:t>
      </w:r>
    </w:p>
    <w:p w:rsidR="006C290C" w:rsidRDefault="006C290C" w:rsidP="006C290C">
      <w:pPr>
        <w:pStyle w:val="ae"/>
      </w:pPr>
      <w:r>
        <w:t>Наличие оборудования, позволяющего  разметить границы для  выполнения соответствующих заданий</w:t>
      </w:r>
      <w:r>
        <w:rPr>
          <w:rStyle w:val="af7"/>
          <w:sz w:val="16"/>
          <w:szCs w:val="16"/>
        </w:rPr>
        <w:footnoteReference w:id="7"/>
      </w:r>
      <w:r>
        <w:t xml:space="preserve"> </w:t>
      </w:r>
      <w:r>
        <w:rPr>
          <w:i/>
          <w:u w:val="single"/>
        </w:rPr>
        <w:t>Имеется</w:t>
      </w:r>
    </w:p>
    <w:p w:rsidR="006C290C" w:rsidRDefault="006C290C" w:rsidP="006C290C">
      <w:pPr>
        <w:pStyle w:val="ae"/>
      </w:pPr>
      <w:r>
        <w:t xml:space="preserve">Поперечный уклон, обеспечивающий водоотвод  </w:t>
      </w:r>
      <w:r>
        <w:rPr>
          <w:i/>
          <w:u w:val="single"/>
        </w:rPr>
        <w:t>Имеется</w:t>
      </w:r>
    </w:p>
    <w:p w:rsidR="006C290C" w:rsidRDefault="006C290C" w:rsidP="006C290C">
      <w:pPr>
        <w:pStyle w:val="ae"/>
      </w:pPr>
      <w:r>
        <w:t xml:space="preserve">Продольный уклон (за исключением наклонного участка) не более 100‰  </w:t>
      </w:r>
      <w:r>
        <w:rPr>
          <w:i/>
          <w:u w:val="single"/>
        </w:rPr>
        <w:t>Имеется</w:t>
      </w:r>
    </w:p>
    <w:p w:rsidR="006C290C" w:rsidRDefault="006C290C" w:rsidP="006C290C">
      <w:pPr>
        <w:pStyle w:val="ae"/>
      </w:pPr>
      <w:r>
        <w:t>Наличие освещенности</w:t>
      </w:r>
      <w:r>
        <w:rPr>
          <w:rStyle w:val="af7"/>
          <w:sz w:val="16"/>
          <w:szCs w:val="16"/>
        </w:rPr>
        <w:footnoteReference w:id="8"/>
      </w:r>
      <w:r>
        <w:rPr>
          <w:sz w:val="16"/>
          <w:szCs w:val="16"/>
        </w:rPr>
        <w:t xml:space="preserve"> </w:t>
      </w:r>
      <w:r>
        <w:rPr>
          <w:i/>
          <w:u w:val="single"/>
        </w:rPr>
        <w:t>Имеется</w:t>
      </w:r>
    </w:p>
    <w:p w:rsidR="006C290C" w:rsidRDefault="006C290C" w:rsidP="006C290C">
      <w:pPr>
        <w:pStyle w:val="ae"/>
      </w:pPr>
      <w:r>
        <w:t xml:space="preserve">Наличие перекрестка (регулируемого или нерегулируемого) </w:t>
      </w:r>
      <w:r>
        <w:rPr>
          <w:i/>
          <w:u w:val="single"/>
        </w:rPr>
        <w:t>Имеется</w:t>
      </w:r>
    </w:p>
    <w:p w:rsidR="006C290C" w:rsidRDefault="006C290C" w:rsidP="006C290C">
      <w:pPr>
        <w:pStyle w:val="ae"/>
      </w:pPr>
      <w:r>
        <w:t xml:space="preserve">Наличие пешеходного перехода </w:t>
      </w:r>
      <w:r>
        <w:rPr>
          <w:i/>
          <w:u w:val="single"/>
        </w:rPr>
        <w:t>Имеется</w:t>
      </w:r>
    </w:p>
    <w:p w:rsidR="006C290C" w:rsidRDefault="006C290C" w:rsidP="006C290C">
      <w:pPr>
        <w:pStyle w:val="ae"/>
      </w:pPr>
      <w:r>
        <w:t xml:space="preserve">Наличие дорожных знаков (для автодромов) </w:t>
      </w:r>
      <w:r>
        <w:tab/>
      </w:r>
      <w:r>
        <w:rPr>
          <w:i/>
          <w:u w:val="single"/>
        </w:rPr>
        <w:t>Имеется</w:t>
      </w:r>
    </w:p>
    <w:p w:rsidR="006C290C" w:rsidRDefault="006C290C" w:rsidP="006C290C">
      <w:pPr>
        <w:pStyle w:val="ae"/>
      </w:pPr>
      <w:r>
        <w:t>Наличие средств организации дорожного движения (для автодромов)</w:t>
      </w:r>
      <w:r>
        <w:rPr>
          <w:rStyle w:val="af7"/>
          <w:sz w:val="16"/>
          <w:szCs w:val="16"/>
        </w:rPr>
        <w:footnoteReference w:id="9"/>
      </w:r>
      <w:r>
        <w:t xml:space="preserve"> </w:t>
      </w:r>
      <w:r>
        <w:rPr>
          <w:i/>
          <w:u w:val="single"/>
        </w:rPr>
        <w:t>Имеется</w:t>
      </w:r>
    </w:p>
    <w:p w:rsidR="006C290C" w:rsidRDefault="006C290C" w:rsidP="006C290C">
      <w:pPr>
        <w:pStyle w:val="ae"/>
      </w:pPr>
      <w: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Pr>
          <w:i/>
          <w:u w:val="single"/>
        </w:rPr>
        <w:t>Отсутствует</w:t>
      </w:r>
      <w:r>
        <w:t xml:space="preserve"> </w:t>
      </w:r>
    </w:p>
    <w:p w:rsidR="006C290C" w:rsidRDefault="006C290C" w:rsidP="006C290C">
      <w:pPr>
        <w:pStyle w:val="ae"/>
        <w:rPr>
          <w:i/>
        </w:rPr>
      </w:pPr>
      <w:r>
        <w:t xml:space="preserve">Наличие утвержденных технических условий (для автоматизированных автодромов) </w:t>
      </w:r>
      <w:r>
        <w:rPr>
          <w:i/>
          <w:u w:val="single"/>
        </w:rPr>
        <w:t>Отсутствует</w:t>
      </w:r>
    </w:p>
    <w:p w:rsidR="006C290C" w:rsidRDefault="006C290C" w:rsidP="006C290C">
      <w:pPr>
        <w:pStyle w:val="ae"/>
        <w:rPr>
          <w:u w:val="single"/>
        </w:rPr>
      </w:pPr>
      <w:r>
        <w:t xml:space="preserve">Представленные сведения соответствуют требованиям, предъявляемым к   </w:t>
      </w:r>
      <w:r>
        <w:rPr>
          <w:i/>
          <w:u w:val="single"/>
        </w:rPr>
        <w:t>Автодромам</w:t>
      </w:r>
    </w:p>
    <w:p w:rsidR="006C290C" w:rsidRDefault="006C290C" w:rsidP="006C290C">
      <w:pPr>
        <w:pStyle w:val="ae"/>
        <w:rPr>
          <w:sz w:val="16"/>
          <w:szCs w:val="16"/>
        </w:rPr>
      </w:pPr>
      <w:r>
        <w:rPr>
          <w:sz w:val="16"/>
          <w:szCs w:val="16"/>
        </w:rPr>
        <w:t>(закрытой площадке, автодрому, автоматизированному автодрому)</w:t>
      </w:r>
    </w:p>
    <w:p w:rsidR="006C290C" w:rsidRDefault="006C290C" w:rsidP="006C290C">
      <w:pPr>
        <w:pStyle w:val="ae"/>
        <w:rPr>
          <w:sz w:val="16"/>
          <w:szCs w:val="16"/>
        </w:rPr>
      </w:pPr>
    </w:p>
    <w:p w:rsidR="006C290C" w:rsidRDefault="006C290C" w:rsidP="006C290C">
      <w:pPr>
        <w:pStyle w:val="ae"/>
        <w:rPr>
          <w:sz w:val="16"/>
          <w:szCs w:val="16"/>
        </w:rPr>
      </w:pPr>
    </w:p>
    <w:p w:rsidR="006C290C" w:rsidRDefault="006C290C" w:rsidP="006C290C">
      <w:pPr>
        <w:pStyle w:val="ae"/>
        <w:rPr>
          <w:b/>
          <w:sz w:val="24"/>
          <w:szCs w:val="24"/>
        </w:rPr>
      </w:pPr>
      <w:r>
        <w:rPr>
          <w:b/>
          <w:sz w:val="24"/>
          <w:szCs w:val="24"/>
        </w:rPr>
        <w:t>11. Сведения об оборудованных учебных кабинетах:</w:t>
      </w:r>
    </w:p>
    <w:p w:rsidR="006C290C" w:rsidRDefault="006C290C" w:rsidP="006C290C">
      <w:pPr>
        <w:pStyle w:val="ae"/>
        <w:rPr>
          <w:sz w:val="24"/>
          <w:szCs w:val="24"/>
        </w:rPr>
      </w:pPr>
      <w:r>
        <w:rPr>
          <w:sz w:val="24"/>
          <w:szCs w:val="24"/>
        </w:rPr>
        <w:t xml:space="preserve">Сведения о наличии  в собственности или на ином законном основании оборудованных </w:t>
      </w:r>
    </w:p>
    <w:p w:rsidR="006C290C" w:rsidRDefault="006C290C" w:rsidP="006C290C">
      <w:pPr>
        <w:pStyle w:val="ae"/>
        <w:rPr>
          <w:sz w:val="24"/>
          <w:szCs w:val="24"/>
        </w:rPr>
      </w:pPr>
      <w:r>
        <w:rPr>
          <w:sz w:val="24"/>
          <w:szCs w:val="24"/>
        </w:rPr>
        <w:t xml:space="preserve">учебных кабинетов:  </w:t>
      </w:r>
    </w:p>
    <w:p w:rsidR="006C290C" w:rsidRDefault="006C290C" w:rsidP="006C290C">
      <w:pPr>
        <w:pStyle w:val="ae"/>
        <w:rPr>
          <w:sz w:val="18"/>
          <w:szCs w:val="18"/>
        </w:rPr>
      </w:pPr>
      <w:r>
        <w:rPr>
          <w:sz w:val="24"/>
          <w:szCs w:val="24"/>
        </w:rPr>
        <w:t>Договор аренды недвижимого имущества №1 от 21.02.2011 сроком действия до 21.02.2021г.</w:t>
      </w:r>
    </w:p>
    <w:p w:rsidR="006C290C" w:rsidRDefault="006C290C" w:rsidP="006C290C">
      <w:pPr>
        <w:pStyle w:val="ae"/>
        <w:rPr>
          <w:sz w:val="18"/>
          <w:szCs w:val="18"/>
        </w:rPr>
      </w:pPr>
      <w:r>
        <w:rPr>
          <w:sz w:val="24"/>
          <w:szCs w:val="24"/>
        </w:rPr>
        <w:t>Количество оборудованных учебных кабинетов:  3 (Три)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6C290C" w:rsidTr="006C290C">
        <w:tc>
          <w:tcPr>
            <w:tcW w:w="1565" w:type="dxa"/>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pPr>
            <w:r>
              <w:t>№ п/п</w:t>
            </w:r>
          </w:p>
        </w:tc>
        <w:tc>
          <w:tcPr>
            <w:tcW w:w="4287" w:type="dxa"/>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pPr>
            <w:r>
              <w:t>По какому адресу осуществления образовательной деятельности находится оборудованный учебный кабинет</w:t>
            </w:r>
          </w:p>
        </w:tc>
        <w:tc>
          <w:tcPr>
            <w:tcW w:w="1769" w:type="dxa"/>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pPr>
            <w:r>
              <w:t>Площадь  (кв. м)</w:t>
            </w:r>
          </w:p>
        </w:tc>
        <w:tc>
          <w:tcPr>
            <w:tcW w:w="2233" w:type="dxa"/>
            <w:tcBorders>
              <w:top w:val="single" w:sz="4" w:space="0" w:color="auto"/>
              <w:left w:val="single" w:sz="4" w:space="0" w:color="auto"/>
              <w:bottom w:val="single" w:sz="4" w:space="0" w:color="auto"/>
              <w:right w:val="single" w:sz="4" w:space="0" w:color="auto"/>
            </w:tcBorders>
            <w:vAlign w:val="center"/>
            <w:hideMark/>
          </w:tcPr>
          <w:p w:rsidR="006C290C" w:rsidRDefault="006C290C">
            <w:pPr>
              <w:pStyle w:val="ae"/>
              <w:spacing w:line="276" w:lineRule="auto"/>
            </w:pPr>
            <w:r>
              <w:t>Количество посадочных мест</w:t>
            </w:r>
          </w:p>
        </w:tc>
      </w:tr>
      <w:tr w:rsidR="006C290C" w:rsidTr="006C290C">
        <w:tc>
          <w:tcPr>
            <w:tcW w:w="156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lastRenderedPageBreak/>
              <w:t>1</w:t>
            </w:r>
          </w:p>
        </w:tc>
        <w:tc>
          <w:tcPr>
            <w:tcW w:w="4287"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Московская обл., г.Зарайск, ул.Кремлевский спуск, д.13</w:t>
            </w:r>
          </w:p>
        </w:tc>
        <w:tc>
          <w:tcPr>
            <w:tcW w:w="1769"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35,5</w:t>
            </w:r>
          </w:p>
        </w:tc>
        <w:tc>
          <w:tcPr>
            <w:tcW w:w="2233"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30</w:t>
            </w:r>
          </w:p>
        </w:tc>
      </w:tr>
      <w:tr w:rsidR="006C290C" w:rsidTr="006C290C">
        <w:tc>
          <w:tcPr>
            <w:tcW w:w="156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2</w:t>
            </w:r>
          </w:p>
        </w:tc>
        <w:tc>
          <w:tcPr>
            <w:tcW w:w="4287"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Московская обл., г.Зарайск, ул.Кремлевский спуск, д.13</w:t>
            </w:r>
          </w:p>
        </w:tc>
        <w:tc>
          <w:tcPr>
            <w:tcW w:w="1769"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61,3</w:t>
            </w:r>
          </w:p>
        </w:tc>
        <w:tc>
          <w:tcPr>
            <w:tcW w:w="2233"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30</w:t>
            </w:r>
          </w:p>
        </w:tc>
      </w:tr>
      <w:tr w:rsidR="006C290C" w:rsidTr="006C290C">
        <w:tc>
          <w:tcPr>
            <w:tcW w:w="1565"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3</w:t>
            </w:r>
          </w:p>
        </w:tc>
        <w:tc>
          <w:tcPr>
            <w:tcW w:w="4287"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Московская обл., г.Зарайск, ул.Кремлевский спуск, д.13</w:t>
            </w:r>
          </w:p>
        </w:tc>
        <w:tc>
          <w:tcPr>
            <w:tcW w:w="1769"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41,4</w:t>
            </w:r>
          </w:p>
        </w:tc>
        <w:tc>
          <w:tcPr>
            <w:tcW w:w="2233"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jc w:val="center"/>
            </w:pPr>
            <w:r>
              <w:t>20</w:t>
            </w:r>
          </w:p>
        </w:tc>
      </w:tr>
    </w:tbl>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sz w:val="16"/>
          <w:szCs w:val="16"/>
        </w:rPr>
      </w:pPr>
      <w:r>
        <w:t xml:space="preserve">Данное количество оборудованных учебных кабинетов  </w:t>
      </w:r>
      <w:r>
        <w:rPr>
          <w:b/>
          <w:i/>
          <w:u w:val="single"/>
        </w:rPr>
        <w:t>Соответствует</w:t>
      </w:r>
      <w:r>
        <w:t xml:space="preserve">  количеству общего числа групп в количестве – </w:t>
      </w:r>
      <w:r>
        <w:rPr>
          <w:b/>
        </w:rPr>
        <w:t>12</w:t>
      </w:r>
      <w:r>
        <w:rPr>
          <w:rStyle w:val="af7"/>
          <w:sz w:val="16"/>
          <w:szCs w:val="16"/>
        </w:rPr>
        <w:footnoteReference w:id="10"/>
      </w:r>
      <w:r>
        <w:t>.</w:t>
      </w:r>
      <w:r>
        <w:rPr>
          <w:sz w:val="28"/>
          <w:szCs w:val="28"/>
        </w:rPr>
        <w:t xml:space="preserve"> </w:t>
      </w:r>
      <w:r>
        <w:t xml:space="preserve"> </w:t>
      </w:r>
      <w:r>
        <w:rPr>
          <w:sz w:val="22"/>
          <w:szCs w:val="22"/>
        </w:rPr>
        <w:t>(</w:t>
      </w:r>
      <w:r>
        <w:rPr>
          <w:sz w:val="22"/>
          <w:szCs w:val="22"/>
          <w:lang w:val="en-US"/>
        </w:rPr>
        <w:t>n</w:t>
      </w:r>
      <w:r>
        <w:rPr>
          <w:sz w:val="22"/>
          <w:szCs w:val="22"/>
        </w:rPr>
        <w:t xml:space="preserve">=(0.75 х </w:t>
      </w:r>
      <w:r>
        <w:rPr>
          <w:b/>
          <w:sz w:val="22"/>
          <w:szCs w:val="22"/>
        </w:rPr>
        <w:t xml:space="preserve">(24,5 х 12 х 8) </w:t>
      </w:r>
      <w:r>
        <w:rPr>
          <w:sz w:val="22"/>
          <w:szCs w:val="22"/>
        </w:rPr>
        <w:t>х 1) / 138 = 12групп).</w:t>
      </w:r>
      <w:r>
        <w:t xml:space="preserve">  Наполняемость учебной группы не должна превышать 30 человек</w:t>
      </w:r>
      <w:r>
        <w:rPr>
          <w:rStyle w:val="af7"/>
          <w:sz w:val="16"/>
          <w:szCs w:val="16"/>
        </w:rPr>
        <w:footnoteReference w:id="11"/>
      </w:r>
      <w:r>
        <w:rPr>
          <w:sz w:val="16"/>
          <w:szCs w:val="16"/>
        </w:rPr>
        <w:t>.</w:t>
      </w:r>
    </w:p>
    <w:p w:rsidR="006C290C" w:rsidRDefault="006C290C" w:rsidP="006C290C">
      <w:pPr>
        <w:pStyle w:val="ae"/>
        <w:rPr>
          <w:sz w:val="24"/>
          <w:szCs w:val="24"/>
        </w:rPr>
      </w:pPr>
    </w:p>
    <w:p w:rsidR="006C290C" w:rsidRDefault="006C290C" w:rsidP="006C290C">
      <w:pPr>
        <w:pStyle w:val="ae"/>
        <w:rPr>
          <w:sz w:val="24"/>
          <w:szCs w:val="24"/>
        </w:rPr>
      </w:pPr>
    </w:p>
    <w:p w:rsidR="006C290C" w:rsidRDefault="006C290C" w:rsidP="006C290C">
      <w:pPr>
        <w:pStyle w:val="ae"/>
        <w:rPr>
          <w:b/>
          <w:sz w:val="24"/>
          <w:szCs w:val="24"/>
        </w:rPr>
      </w:pPr>
      <w:r>
        <w:rPr>
          <w:b/>
          <w:sz w:val="24"/>
          <w:szCs w:val="24"/>
        </w:rPr>
        <w:t xml:space="preserve">12. Наличие учебного оборудования </w:t>
      </w:r>
    </w:p>
    <w:p w:rsidR="006C290C" w:rsidRDefault="006C290C" w:rsidP="006C290C">
      <w:pPr>
        <w:pStyle w:val="ae"/>
      </w:pPr>
      <w:r>
        <w:t>Оборудование учебного кабинета кат. «В» по адресу осуществления</w:t>
      </w:r>
    </w:p>
    <w:p w:rsidR="006C290C" w:rsidRDefault="006C290C" w:rsidP="006C290C">
      <w:pPr>
        <w:pStyle w:val="ae"/>
      </w:pPr>
      <w:r>
        <w:t xml:space="preserve">образовательной  деятельности </w:t>
      </w:r>
      <w:r>
        <w:rPr>
          <w:u w:val="single"/>
        </w:rPr>
        <w:t>Московская обл., г. Зарайск, ул.Кремлевский спуск, д.13</w:t>
      </w:r>
    </w:p>
    <w:p w:rsidR="006C290C" w:rsidRDefault="006C290C" w:rsidP="006C290C">
      <w:pPr>
        <w:pStyle w:val="ae"/>
      </w:pPr>
      <w: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2"/>
        <w:gridCol w:w="1276"/>
        <w:gridCol w:w="850"/>
        <w:gridCol w:w="1717"/>
      </w:tblGrid>
      <w:tr w:rsidR="006C290C" w:rsidTr="006C290C">
        <w:tc>
          <w:tcPr>
            <w:tcW w:w="652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Единица</w:t>
            </w:r>
          </w:p>
          <w:p w:rsidR="006C290C" w:rsidRDefault="006C290C">
            <w:pPr>
              <w:pStyle w:val="ae"/>
              <w:spacing w:line="276" w:lineRule="auto"/>
            </w:pPr>
            <w:r>
              <w:t>измерения</w:t>
            </w:r>
          </w:p>
        </w:tc>
        <w:tc>
          <w:tcPr>
            <w:tcW w:w="850"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Количество</w:t>
            </w:r>
          </w:p>
        </w:tc>
        <w:tc>
          <w:tcPr>
            <w:tcW w:w="1717"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Наличие</w:t>
            </w:r>
          </w:p>
        </w:tc>
      </w:tr>
      <w:tr w:rsidR="006C290C" w:rsidTr="006C290C">
        <w:tc>
          <w:tcPr>
            <w:tcW w:w="6521"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r>
              <w:t>Оборудование и технические средства обучения</w:t>
            </w:r>
          </w:p>
          <w:p w:rsidR="006C290C" w:rsidRDefault="006C290C">
            <w:pPr>
              <w:pStyle w:val="ae"/>
              <w:spacing w:line="276" w:lineRule="auto"/>
            </w:pPr>
          </w:p>
          <w:p w:rsidR="006C290C" w:rsidRDefault="006C290C">
            <w:pPr>
              <w:pStyle w:val="ae"/>
              <w:spacing w:line="276" w:lineRule="auto"/>
            </w:pPr>
            <w:r>
              <w:t xml:space="preserve">Тренажер  Марка модель </w:t>
            </w:r>
            <w:r>
              <w:rPr>
                <w:lang w:val="en-US"/>
              </w:rPr>
              <w:t>Forward</w:t>
            </w:r>
            <w:r>
              <w:t xml:space="preserve">  </w:t>
            </w:r>
            <w:r>
              <w:rPr>
                <w:lang w:val="en-US"/>
              </w:rPr>
              <w:t>V</w:t>
            </w:r>
            <w:r>
              <w:t xml:space="preserve"> 10-119</w:t>
            </w:r>
            <w:r>
              <w:rPr>
                <w:lang w:val="en-US"/>
              </w:rPr>
              <w:t>P</w:t>
            </w:r>
            <w:r>
              <w:t xml:space="preserve"> 3</w:t>
            </w:r>
            <w:r>
              <w:rPr>
                <w:lang w:val="en-US"/>
              </w:rPr>
              <w:t>D</w:t>
            </w:r>
            <w:r>
              <w:t xml:space="preserve"> 2.0 </w:t>
            </w:r>
          </w:p>
          <w:p w:rsidR="006C290C" w:rsidRDefault="006C290C">
            <w:pPr>
              <w:pStyle w:val="ae"/>
              <w:spacing w:line="276" w:lineRule="auto"/>
            </w:pPr>
            <w:r>
              <w:t xml:space="preserve">Тренажеры для формирования моторных навыков водителя </w:t>
            </w:r>
          </w:p>
          <w:p w:rsidR="006C290C" w:rsidRDefault="006C290C">
            <w:pPr>
              <w:pStyle w:val="ae"/>
              <w:spacing w:line="276" w:lineRule="auto"/>
            </w:pPr>
            <w:r>
              <w:t xml:space="preserve">Тренажеры для формирования моторных навыков водителя тестирующий  </w:t>
            </w:r>
          </w:p>
          <w:p w:rsidR="006C290C" w:rsidRDefault="006C290C">
            <w:pPr>
              <w:pStyle w:val="ae"/>
              <w:spacing w:line="276" w:lineRule="auto"/>
            </w:pPr>
            <w:r>
              <w:t xml:space="preserve">Тренажер Рабочее место преподавателя </w:t>
            </w:r>
          </w:p>
          <w:p w:rsidR="006C290C" w:rsidRDefault="006C290C">
            <w:pPr>
              <w:pStyle w:val="ae"/>
              <w:spacing w:line="276" w:lineRule="auto"/>
              <w:rPr>
                <w:sz w:val="16"/>
                <w:szCs w:val="16"/>
              </w:rPr>
            </w:pPr>
            <w:r>
              <w:t xml:space="preserve">Аппаратно-программный комплекс тестирования и развития психофизиологических качеств водителя (АПК) </w:t>
            </w:r>
            <w:r>
              <w:rPr>
                <w:sz w:val="16"/>
                <w:szCs w:val="16"/>
                <w:vertAlign w:val="superscript"/>
              </w:rPr>
              <w:footnoteReference w:id="12"/>
            </w:r>
          </w:p>
          <w:p w:rsidR="006C290C" w:rsidRDefault="006C290C">
            <w:pPr>
              <w:pStyle w:val="ae"/>
              <w:spacing w:line="276" w:lineRule="auto"/>
            </w:pPr>
            <w:r>
              <w:t>Детское удерживающее устройство</w:t>
            </w:r>
          </w:p>
          <w:p w:rsidR="006C290C" w:rsidRDefault="006C290C">
            <w:pPr>
              <w:pStyle w:val="ae"/>
              <w:spacing w:line="276" w:lineRule="auto"/>
            </w:pPr>
            <w:r>
              <w:t>Гибкое связующее звено (буксировочный трос)</w:t>
            </w:r>
          </w:p>
          <w:p w:rsidR="006C290C" w:rsidRDefault="006C290C">
            <w:pPr>
              <w:pStyle w:val="ae"/>
              <w:spacing w:line="276" w:lineRule="auto"/>
            </w:pPr>
            <w:r>
              <w:t>Тягово-сцепное устройство</w:t>
            </w:r>
          </w:p>
          <w:p w:rsidR="006C290C" w:rsidRDefault="006C290C">
            <w:pPr>
              <w:pStyle w:val="ae"/>
              <w:spacing w:line="276" w:lineRule="auto"/>
            </w:pPr>
            <w:r>
              <w:t>Компьютер с соответствующим программным обеспечением</w:t>
            </w:r>
          </w:p>
          <w:p w:rsidR="006C290C" w:rsidRDefault="006C290C">
            <w:pPr>
              <w:pStyle w:val="ae"/>
              <w:spacing w:line="276" w:lineRule="auto"/>
            </w:pPr>
            <w:r>
              <w:t>Мультимедийный проектор</w:t>
            </w:r>
          </w:p>
          <w:p w:rsidR="006C290C" w:rsidRDefault="006C290C">
            <w:pPr>
              <w:pStyle w:val="ae"/>
              <w:spacing w:line="276" w:lineRule="auto"/>
            </w:pPr>
            <w:r>
              <w:t>Экран (монитор, электронная доска)</w:t>
            </w:r>
          </w:p>
          <w:p w:rsidR="006C290C" w:rsidRDefault="006C290C">
            <w:pPr>
              <w:pStyle w:val="ae"/>
              <w:spacing w:line="276" w:lineRule="auto"/>
            </w:pPr>
            <w:r>
              <w:t>Магнитная доска со схемой населенного пункта</w:t>
            </w:r>
            <w:r>
              <w:rPr>
                <w:sz w:val="16"/>
                <w:szCs w:val="16"/>
                <w:vertAlign w:val="superscript"/>
              </w:rPr>
              <w:footnoteReference w:id="13"/>
            </w:r>
          </w:p>
          <w:p w:rsidR="006C290C" w:rsidRDefault="006C290C">
            <w:pPr>
              <w:pStyle w:val="ae"/>
              <w:spacing w:line="276" w:lineRule="auto"/>
            </w:pPr>
          </w:p>
          <w:p w:rsidR="006C290C" w:rsidRDefault="006C290C">
            <w:pPr>
              <w:pStyle w:val="ae"/>
              <w:spacing w:line="276" w:lineRule="auto"/>
              <w:rPr>
                <w:sz w:val="16"/>
                <w:szCs w:val="16"/>
              </w:rPr>
            </w:pPr>
            <w:r>
              <w:t>Учебно-наглядные пособия</w:t>
            </w:r>
            <w:r>
              <w:rPr>
                <w:sz w:val="16"/>
                <w:szCs w:val="16"/>
                <w:vertAlign w:val="superscript"/>
              </w:rPr>
              <w:footnoteReference w:id="14"/>
            </w:r>
          </w:p>
          <w:p w:rsidR="006C290C" w:rsidRDefault="006C290C">
            <w:pPr>
              <w:pStyle w:val="ae"/>
              <w:spacing w:line="276" w:lineRule="auto"/>
            </w:pPr>
          </w:p>
          <w:p w:rsidR="006C290C" w:rsidRDefault="006C290C">
            <w:pPr>
              <w:pStyle w:val="ae"/>
              <w:spacing w:line="276" w:lineRule="auto"/>
            </w:pPr>
            <w:r>
              <w:t>Основы законодательства в сфере дорожного движения</w:t>
            </w:r>
          </w:p>
          <w:p w:rsidR="006C290C" w:rsidRDefault="006C290C">
            <w:pPr>
              <w:pStyle w:val="ae"/>
              <w:spacing w:line="276" w:lineRule="auto"/>
            </w:pPr>
            <w:r>
              <w:t>Дорожные знаки</w:t>
            </w:r>
          </w:p>
          <w:p w:rsidR="006C290C" w:rsidRDefault="006C290C">
            <w:pPr>
              <w:pStyle w:val="ae"/>
              <w:spacing w:line="276" w:lineRule="auto"/>
            </w:pPr>
            <w:r>
              <w:t xml:space="preserve">Дорожная разметка </w:t>
            </w:r>
          </w:p>
          <w:p w:rsidR="006C290C" w:rsidRDefault="006C290C">
            <w:pPr>
              <w:pStyle w:val="ae"/>
              <w:spacing w:line="276" w:lineRule="auto"/>
            </w:pPr>
            <w:r>
              <w:t>Опознавательные и регистрационные знаки</w:t>
            </w:r>
          </w:p>
          <w:p w:rsidR="006C290C" w:rsidRDefault="006C290C">
            <w:pPr>
              <w:pStyle w:val="ae"/>
              <w:spacing w:line="276" w:lineRule="auto"/>
            </w:pPr>
            <w:r>
              <w:t>Средства регулирования дорожного движения</w:t>
            </w:r>
          </w:p>
          <w:p w:rsidR="006C290C" w:rsidRDefault="006C290C">
            <w:pPr>
              <w:pStyle w:val="ae"/>
              <w:spacing w:line="276" w:lineRule="auto"/>
            </w:pPr>
            <w:r>
              <w:lastRenderedPageBreak/>
              <w:t>Сигналы регулировщика</w:t>
            </w:r>
          </w:p>
          <w:p w:rsidR="006C290C" w:rsidRDefault="006C290C">
            <w:pPr>
              <w:pStyle w:val="ae"/>
              <w:spacing w:line="276" w:lineRule="auto"/>
            </w:pPr>
            <w:r>
              <w:t>Применение аварийной сигнализации и знака аварийной остановки</w:t>
            </w:r>
          </w:p>
          <w:p w:rsidR="006C290C" w:rsidRDefault="006C290C">
            <w:pPr>
              <w:pStyle w:val="ae"/>
              <w:spacing w:line="276" w:lineRule="auto"/>
            </w:pPr>
            <w:r>
              <w:t>Начало движения, маневрирование. Способы разворота</w:t>
            </w:r>
          </w:p>
          <w:p w:rsidR="006C290C" w:rsidRDefault="006C290C">
            <w:pPr>
              <w:pStyle w:val="ae"/>
              <w:spacing w:line="276" w:lineRule="auto"/>
            </w:pPr>
            <w:r>
              <w:t xml:space="preserve">Расположение транспортных средств на проезжей части </w:t>
            </w:r>
          </w:p>
          <w:p w:rsidR="006C290C" w:rsidRDefault="006C290C">
            <w:pPr>
              <w:pStyle w:val="ae"/>
              <w:spacing w:line="276" w:lineRule="auto"/>
            </w:pPr>
            <w:r>
              <w:t>Скорость движения</w:t>
            </w:r>
          </w:p>
          <w:p w:rsidR="006C290C" w:rsidRDefault="006C290C">
            <w:pPr>
              <w:pStyle w:val="ae"/>
              <w:spacing w:line="276" w:lineRule="auto"/>
            </w:pPr>
            <w:r>
              <w:t>Обгон, опережение, встречный разъезд</w:t>
            </w:r>
          </w:p>
          <w:p w:rsidR="006C290C" w:rsidRDefault="006C290C">
            <w:pPr>
              <w:pStyle w:val="ae"/>
              <w:spacing w:line="276" w:lineRule="auto"/>
            </w:pPr>
            <w:r>
              <w:t xml:space="preserve">Остановка и стоянка </w:t>
            </w:r>
          </w:p>
          <w:p w:rsidR="006C290C" w:rsidRDefault="006C290C">
            <w:pPr>
              <w:pStyle w:val="ae"/>
              <w:spacing w:line="276" w:lineRule="auto"/>
            </w:pPr>
            <w:r>
              <w:t>Проезд перекрестков</w:t>
            </w:r>
          </w:p>
          <w:p w:rsidR="006C290C" w:rsidRDefault="006C290C">
            <w:pPr>
              <w:pStyle w:val="ae"/>
              <w:spacing w:line="276" w:lineRule="auto"/>
            </w:pPr>
            <w:r>
              <w:t>Проезд пешеходных переходов, и мест остановок маршрутных транспортных средств</w:t>
            </w:r>
          </w:p>
          <w:p w:rsidR="006C290C" w:rsidRDefault="006C290C">
            <w:pPr>
              <w:pStyle w:val="ae"/>
              <w:spacing w:line="276" w:lineRule="auto"/>
            </w:pPr>
            <w:r>
              <w:t>Движение через железнодорожные пути</w:t>
            </w:r>
          </w:p>
          <w:p w:rsidR="006C290C" w:rsidRDefault="006C290C">
            <w:pPr>
              <w:pStyle w:val="ae"/>
              <w:spacing w:line="276" w:lineRule="auto"/>
            </w:pPr>
            <w:r>
              <w:t>Движение по автомагистралям</w:t>
            </w:r>
          </w:p>
          <w:p w:rsidR="006C290C" w:rsidRDefault="006C290C">
            <w:pPr>
              <w:pStyle w:val="ae"/>
              <w:spacing w:line="276" w:lineRule="auto"/>
            </w:pPr>
            <w:r>
              <w:t>Движение в жилых зонах</w:t>
            </w:r>
          </w:p>
          <w:p w:rsidR="006C290C" w:rsidRDefault="006C290C">
            <w:pPr>
              <w:pStyle w:val="ae"/>
              <w:spacing w:line="276" w:lineRule="auto"/>
            </w:pPr>
            <w:r>
              <w:t xml:space="preserve">Перевозка пассажиров </w:t>
            </w:r>
          </w:p>
          <w:p w:rsidR="006C290C" w:rsidRDefault="006C290C">
            <w:pPr>
              <w:pStyle w:val="ae"/>
              <w:spacing w:line="276" w:lineRule="auto"/>
            </w:pPr>
            <w:r>
              <w:t>Перевозка грузов</w:t>
            </w:r>
          </w:p>
          <w:p w:rsidR="006C290C" w:rsidRDefault="006C290C">
            <w:pPr>
              <w:pStyle w:val="ae"/>
              <w:spacing w:line="276" w:lineRule="auto"/>
            </w:pPr>
            <w:r>
              <w:t>Неисправности и условия, при которых запрещается эксплуатация транспортных средств</w:t>
            </w:r>
          </w:p>
          <w:p w:rsidR="006C290C" w:rsidRDefault="006C290C">
            <w:pPr>
              <w:pStyle w:val="ae"/>
              <w:spacing w:line="276" w:lineRule="auto"/>
            </w:pPr>
            <w:r>
              <w:t>Ответственность за правонарушения в области дорожного движения</w:t>
            </w:r>
          </w:p>
          <w:p w:rsidR="006C290C" w:rsidRDefault="006C290C">
            <w:pPr>
              <w:pStyle w:val="ae"/>
              <w:spacing w:line="276" w:lineRule="auto"/>
            </w:pPr>
            <w:r>
              <w:t>Страхование автогражданской ответственности</w:t>
            </w:r>
          </w:p>
          <w:p w:rsidR="006C290C" w:rsidRDefault="006C290C">
            <w:pPr>
              <w:pStyle w:val="ae"/>
              <w:spacing w:line="276" w:lineRule="auto"/>
            </w:pPr>
            <w:r>
              <w:t>Последовательность действий при ДТП</w:t>
            </w:r>
          </w:p>
          <w:p w:rsidR="006C290C" w:rsidRDefault="006C290C">
            <w:pPr>
              <w:pStyle w:val="ae"/>
              <w:spacing w:line="276" w:lineRule="auto"/>
            </w:pPr>
          </w:p>
          <w:p w:rsidR="006C290C" w:rsidRDefault="006C290C">
            <w:pPr>
              <w:pStyle w:val="ae"/>
              <w:spacing w:line="276" w:lineRule="auto"/>
            </w:pPr>
            <w:r>
              <w:t>Психофизиологические основы деятельности водителя</w:t>
            </w:r>
          </w:p>
          <w:p w:rsidR="006C290C" w:rsidRDefault="006C290C">
            <w:pPr>
              <w:pStyle w:val="ae"/>
              <w:spacing w:line="276" w:lineRule="auto"/>
            </w:pPr>
            <w:r>
              <w:t>Психофизиологические особенности деятельности водителя</w:t>
            </w:r>
          </w:p>
          <w:p w:rsidR="006C290C" w:rsidRDefault="006C290C">
            <w:pPr>
              <w:pStyle w:val="ae"/>
              <w:spacing w:line="276" w:lineRule="auto"/>
            </w:pPr>
            <w:r>
              <w:t>Воздействие на поведение водителя психотропных, наркотических веществ, алкоголя и медицинских препаратов</w:t>
            </w:r>
          </w:p>
          <w:p w:rsidR="006C290C" w:rsidRDefault="006C290C">
            <w:pPr>
              <w:pStyle w:val="ae"/>
              <w:spacing w:line="276" w:lineRule="auto"/>
            </w:pPr>
            <w:r>
              <w:t>Конфликтные ситуации в дорожном движении</w:t>
            </w:r>
          </w:p>
          <w:p w:rsidR="006C290C" w:rsidRDefault="006C290C">
            <w:pPr>
              <w:pStyle w:val="ae"/>
              <w:spacing w:line="276" w:lineRule="auto"/>
            </w:pPr>
            <w:r>
              <w:t>Факторы риска при вождении автомобиля</w:t>
            </w:r>
          </w:p>
          <w:p w:rsidR="006C290C" w:rsidRDefault="006C290C">
            <w:pPr>
              <w:pStyle w:val="ae"/>
              <w:spacing w:line="276" w:lineRule="auto"/>
            </w:pPr>
          </w:p>
          <w:p w:rsidR="006C290C" w:rsidRDefault="006C290C">
            <w:pPr>
              <w:pStyle w:val="ae"/>
              <w:spacing w:line="276" w:lineRule="auto"/>
            </w:pPr>
            <w:r>
              <w:t xml:space="preserve">Основы управления транспортными средствами </w:t>
            </w:r>
          </w:p>
          <w:p w:rsidR="006C290C" w:rsidRDefault="006C290C">
            <w:pPr>
              <w:pStyle w:val="ae"/>
              <w:spacing w:line="276" w:lineRule="auto"/>
            </w:pPr>
            <w:r>
              <w:t>Сложные дорожные условия</w:t>
            </w:r>
          </w:p>
          <w:p w:rsidR="006C290C" w:rsidRDefault="006C290C">
            <w:pPr>
              <w:pStyle w:val="ae"/>
              <w:spacing w:line="276" w:lineRule="auto"/>
            </w:pPr>
            <w:r>
              <w:t>Виды и причины ДТП</w:t>
            </w:r>
          </w:p>
          <w:p w:rsidR="006C290C" w:rsidRDefault="006C290C">
            <w:pPr>
              <w:pStyle w:val="ae"/>
              <w:spacing w:line="276" w:lineRule="auto"/>
            </w:pPr>
            <w:r>
              <w:t>Типичные опасные ситуации</w:t>
            </w:r>
          </w:p>
          <w:p w:rsidR="006C290C" w:rsidRDefault="006C290C">
            <w:pPr>
              <w:pStyle w:val="ae"/>
              <w:spacing w:line="276" w:lineRule="auto"/>
            </w:pPr>
            <w:r>
              <w:t>Сложные метеоусловия</w:t>
            </w:r>
          </w:p>
          <w:p w:rsidR="006C290C" w:rsidRDefault="006C290C">
            <w:pPr>
              <w:pStyle w:val="ae"/>
              <w:spacing w:line="276" w:lineRule="auto"/>
            </w:pPr>
            <w:r>
              <w:t>Движение в темное время суток</w:t>
            </w:r>
          </w:p>
          <w:p w:rsidR="006C290C" w:rsidRDefault="006C290C">
            <w:pPr>
              <w:pStyle w:val="ae"/>
              <w:spacing w:line="276" w:lineRule="auto"/>
            </w:pPr>
            <w:r>
              <w:t>Посадка водителя за рулем. Экипировка водителя</w:t>
            </w:r>
          </w:p>
          <w:p w:rsidR="006C290C" w:rsidRDefault="006C290C">
            <w:pPr>
              <w:pStyle w:val="ae"/>
              <w:spacing w:line="276" w:lineRule="auto"/>
            </w:pPr>
            <w:r>
              <w:t xml:space="preserve">Способы торможения </w:t>
            </w:r>
          </w:p>
          <w:p w:rsidR="006C290C" w:rsidRDefault="006C290C">
            <w:pPr>
              <w:pStyle w:val="ae"/>
              <w:spacing w:line="276" w:lineRule="auto"/>
            </w:pPr>
            <w:r>
              <w:t xml:space="preserve">Тормозной и остановочный путь </w:t>
            </w:r>
          </w:p>
          <w:p w:rsidR="006C290C" w:rsidRDefault="006C290C">
            <w:pPr>
              <w:pStyle w:val="ae"/>
              <w:spacing w:line="276" w:lineRule="auto"/>
            </w:pPr>
            <w:r>
              <w:t>Действия водителя в критических ситуациях</w:t>
            </w:r>
          </w:p>
          <w:p w:rsidR="006C290C" w:rsidRDefault="006C290C">
            <w:pPr>
              <w:pStyle w:val="ae"/>
              <w:spacing w:line="276" w:lineRule="auto"/>
            </w:pPr>
            <w:r>
              <w:t>Силы, действующие на транспортное средство</w:t>
            </w:r>
          </w:p>
          <w:p w:rsidR="006C290C" w:rsidRDefault="006C290C">
            <w:pPr>
              <w:pStyle w:val="ae"/>
              <w:spacing w:line="276" w:lineRule="auto"/>
            </w:pPr>
            <w:r>
              <w:t>Управление автомобилем в нештатных ситуациях</w:t>
            </w:r>
          </w:p>
          <w:p w:rsidR="006C290C" w:rsidRDefault="006C290C">
            <w:pPr>
              <w:pStyle w:val="ae"/>
              <w:spacing w:line="276" w:lineRule="auto"/>
            </w:pPr>
            <w:r>
              <w:t>Профессиональная надежность водителя</w:t>
            </w:r>
          </w:p>
          <w:p w:rsidR="006C290C" w:rsidRDefault="006C290C">
            <w:pPr>
              <w:pStyle w:val="ae"/>
              <w:spacing w:line="276" w:lineRule="auto"/>
            </w:pPr>
            <w:r>
              <w:t>Дистанция и боковой интервал. Организация наблюдения     в процессе управления транспортным средством</w:t>
            </w:r>
          </w:p>
          <w:p w:rsidR="006C290C" w:rsidRDefault="006C290C">
            <w:pPr>
              <w:pStyle w:val="ae"/>
              <w:spacing w:line="276" w:lineRule="auto"/>
            </w:pPr>
            <w:r>
              <w:t>Влияние дорожных условий на безопасность движения</w:t>
            </w:r>
          </w:p>
          <w:p w:rsidR="006C290C" w:rsidRDefault="006C290C">
            <w:pPr>
              <w:pStyle w:val="ae"/>
              <w:spacing w:line="276" w:lineRule="auto"/>
            </w:pPr>
            <w:r>
              <w:t>Безопасное прохождение поворотов</w:t>
            </w:r>
          </w:p>
          <w:p w:rsidR="006C290C" w:rsidRDefault="006C290C">
            <w:pPr>
              <w:pStyle w:val="ae"/>
              <w:spacing w:line="276" w:lineRule="auto"/>
            </w:pPr>
            <w:r>
              <w:t>Безопасность пассажиров транспортных средств</w:t>
            </w:r>
          </w:p>
          <w:p w:rsidR="006C290C" w:rsidRDefault="006C290C">
            <w:pPr>
              <w:pStyle w:val="ae"/>
              <w:spacing w:line="276" w:lineRule="auto"/>
            </w:pPr>
            <w:r>
              <w:t>Безопасность пешеходов и велосипедистов</w:t>
            </w:r>
          </w:p>
          <w:p w:rsidR="006C290C" w:rsidRDefault="006C290C">
            <w:pPr>
              <w:pStyle w:val="ae"/>
              <w:spacing w:line="276" w:lineRule="auto"/>
            </w:pPr>
            <w:r>
              <w:t>Типичные ошибки пешеходов</w:t>
            </w:r>
          </w:p>
          <w:p w:rsidR="006C290C" w:rsidRDefault="006C290C">
            <w:pPr>
              <w:pStyle w:val="ae"/>
              <w:spacing w:line="276" w:lineRule="auto"/>
            </w:pPr>
            <w:r>
              <w:t>Типовые примеры допускаемых нарушений ПДД</w:t>
            </w:r>
          </w:p>
          <w:p w:rsidR="006C290C" w:rsidRDefault="006C290C">
            <w:pPr>
              <w:pStyle w:val="ae"/>
              <w:spacing w:line="276" w:lineRule="auto"/>
            </w:pPr>
          </w:p>
          <w:p w:rsidR="006C290C" w:rsidRDefault="006C290C">
            <w:pPr>
              <w:pStyle w:val="ae"/>
              <w:spacing w:line="276" w:lineRule="auto"/>
            </w:pPr>
            <w:r>
              <w:t>Устройство и техническое обслуживание транспортных средств категории «В» как объектов управления</w:t>
            </w:r>
          </w:p>
          <w:p w:rsidR="006C290C" w:rsidRDefault="006C290C">
            <w:pPr>
              <w:pStyle w:val="ae"/>
              <w:spacing w:line="276" w:lineRule="auto"/>
            </w:pPr>
            <w:r>
              <w:t>Классификация автомобилей</w:t>
            </w:r>
          </w:p>
          <w:p w:rsidR="006C290C" w:rsidRDefault="006C290C">
            <w:pPr>
              <w:pStyle w:val="ae"/>
              <w:spacing w:line="276" w:lineRule="auto"/>
            </w:pPr>
            <w:r>
              <w:t>Общее устройство автомобиля</w:t>
            </w:r>
          </w:p>
          <w:p w:rsidR="006C290C" w:rsidRDefault="006C290C">
            <w:pPr>
              <w:pStyle w:val="ae"/>
              <w:spacing w:line="276" w:lineRule="auto"/>
            </w:pPr>
            <w:r>
              <w:t>Кузов автомобиля, системы пассивной безопасности</w:t>
            </w:r>
          </w:p>
          <w:p w:rsidR="006C290C" w:rsidRDefault="006C290C">
            <w:pPr>
              <w:pStyle w:val="ae"/>
              <w:spacing w:line="276" w:lineRule="auto"/>
            </w:pPr>
            <w:r>
              <w:lastRenderedPageBreak/>
              <w:t>Общее устройство и принцип работы двигателя</w:t>
            </w:r>
          </w:p>
          <w:p w:rsidR="006C290C" w:rsidRDefault="006C290C">
            <w:pPr>
              <w:pStyle w:val="ae"/>
              <w:spacing w:line="276" w:lineRule="auto"/>
            </w:pPr>
            <w:r>
              <w:t>Горюче-смазочные материалы и специальные жидкости</w:t>
            </w:r>
          </w:p>
          <w:p w:rsidR="006C290C" w:rsidRDefault="006C290C">
            <w:pPr>
              <w:pStyle w:val="ae"/>
              <w:spacing w:line="276" w:lineRule="auto"/>
            </w:pPr>
            <w:r>
              <w:t>Схемы трансмиссии автомобилей с различными приводами</w:t>
            </w:r>
          </w:p>
          <w:p w:rsidR="006C290C" w:rsidRDefault="006C290C">
            <w:pPr>
              <w:pStyle w:val="ae"/>
              <w:spacing w:line="276" w:lineRule="auto"/>
            </w:pPr>
            <w:r>
              <w:t>Общее устройство и принцип работы сцепления</w:t>
            </w:r>
          </w:p>
          <w:p w:rsidR="006C290C" w:rsidRDefault="006C290C">
            <w:pPr>
              <w:pStyle w:val="ae"/>
              <w:spacing w:line="276" w:lineRule="auto"/>
            </w:pPr>
            <w:r>
              <w:t>Общее устройство и принцип работы механической коробки переключения передач</w:t>
            </w:r>
          </w:p>
          <w:p w:rsidR="006C290C" w:rsidRDefault="006C290C">
            <w:pPr>
              <w:pStyle w:val="ae"/>
              <w:spacing w:line="276" w:lineRule="auto"/>
            </w:pPr>
            <w:r>
              <w:t>Общее устройство и принцип работы автоматической коробки переключения передач</w:t>
            </w:r>
          </w:p>
          <w:p w:rsidR="006C290C" w:rsidRDefault="006C290C">
            <w:pPr>
              <w:pStyle w:val="ae"/>
              <w:spacing w:line="276" w:lineRule="auto"/>
            </w:pPr>
            <w:r>
              <w:t>Передняя и задняя подвески</w:t>
            </w:r>
          </w:p>
          <w:p w:rsidR="006C290C" w:rsidRDefault="006C290C">
            <w:pPr>
              <w:pStyle w:val="ae"/>
              <w:spacing w:line="276" w:lineRule="auto"/>
            </w:pPr>
            <w:r>
              <w:t>Конструкции и маркировка автомобильных шин</w:t>
            </w:r>
          </w:p>
          <w:p w:rsidR="006C290C" w:rsidRDefault="006C290C">
            <w:pPr>
              <w:pStyle w:val="ae"/>
              <w:spacing w:line="276" w:lineRule="auto"/>
            </w:pPr>
            <w:r>
              <w:t>Общее устройство и принцип работы тормозных систем</w:t>
            </w:r>
          </w:p>
          <w:p w:rsidR="006C290C" w:rsidRDefault="006C290C">
            <w:pPr>
              <w:pStyle w:val="ae"/>
              <w:spacing w:line="276" w:lineRule="auto"/>
            </w:pPr>
            <w:r>
              <w:t>Общее устройство и принцип работы системы рулевого управления</w:t>
            </w:r>
          </w:p>
          <w:p w:rsidR="006C290C" w:rsidRDefault="006C290C">
            <w:pPr>
              <w:pStyle w:val="ae"/>
              <w:spacing w:line="276" w:lineRule="auto"/>
            </w:pPr>
            <w:r>
              <w:t>Общее устройство и маркировка аккумуляторных батарей</w:t>
            </w:r>
          </w:p>
          <w:p w:rsidR="006C290C" w:rsidRDefault="006C290C">
            <w:pPr>
              <w:pStyle w:val="ae"/>
              <w:spacing w:line="276" w:lineRule="auto"/>
            </w:pPr>
            <w:r>
              <w:t>Общее устройство и принцип работы генератора</w:t>
            </w:r>
          </w:p>
          <w:p w:rsidR="006C290C" w:rsidRDefault="006C290C">
            <w:pPr>
              <w:pStyle w:val="ae"/>
              <w:spacing w:line="276" w:lineRule="auto"/>
            </w:pPr>
            <w:r>
              <w:t>Общее устройство и принцип работы стартера</w:t>
            </w:r>
          </w:p>
          <w:p w:rsidR="006C290C" w:rsidRDefault="006C290C">
            <w:pPr>
              <w:pStyle w:val="ae"/>
              <w:spacing w:line="276" w:lineRule="auto"/>
            </w:pPr>
            <w:r>
              <w:t>Общее устройство и принцип работы бесконтактной и микропроцессорной систем зажигания</w:t>
            </w:r>
          </w:p>
          <w:p w:rsidR="006C290C" w:rsidRDefault="006C290C">
            <w:pPr>
              <w:pStyle w:val="ae"/>
              <w:spacing w:line="276" w:lineRule="auto"/>
            </w:pPr>
            <w:r>
              <w:t>Общее устройство и принцип работы, внешних световых приборов и звуковых сигналов</w:t>
            </w:r>
          </w:p>
          <w:p w:rsidR="006C290C" w:rsidRDefault="006C290C">
            <w:pPr>
              <w:pStyle w:val="ae"/>
              <w:spacing w:line="276" w:lineRule="auto"/>
            </w:pPr>
            <w:r>
              <w:t>Классификация прицепов</w:t>
            </w:r>
          </w:p>
          <w:p w:rsidR="006C290C" w:rsidRDefault="006C290C">
            <w:pPr>
              <w:pStyle w:val="ae"/>
              <w:spacing w:line="276" w:lineRule="auto"/>
            </w:pPr>
            <w:r>
              <w:t xml:space="preserve">Общее устройство прицепа </w:t>
            </w:r>
          </w:p>
          <w:p w:rsidR="006C290C" w:rsidRDefault="006C290C">
            <w:pPr>
              <w:pStyle w:val="ae"/>
              <w:spacing w:line="276" w:lineRule="auto"/>
            </w:pPr>
            <w:r>
              <w:t xml:space="preserve">Виды подвесок, применяемых на прицепах </w:t>
            </w:r>
          </w:p>
          <w:p w:rsidR="006C290C" w:rsidRDefault="006C290C">
            <w:pPr>
              <w:pStyle w:val="ae"/>
              <w:spacing w:line="276" w:lineRule="auto"/>
            </w:pPr>
            <w:r>
              <w:t>Электрооборудование прицепа</w:t>
            </w:r>
          </w:p>
          <w:p w:rsidR="006C290C" w:rsidRDefault="006C290C">
            <w:pPr>
              <w:pStyle w:val="ae"/>
              <w:spacing w:line="276" w:lineRule="auto"/>
            </w:pPr>
            <w:r>
              <w:t xml:space="preserve">Устройство узла сцепки и тягово-сцепного устройства </w:t>
            </w:r>
          </w:p>
          <w:p w:rsidR="006C290C" w:rsidRDefault="006C290C">
            <w:pPr>
              <w:pStyle w:val="ae"/>
              <w:spacing w:line="276" w:lineRule="auto"/>
            </w:pPr>
            <w:r>
              <w:t>Контрольный осмотр и ежедневное техническое обслуживание автомобиля и прицепа</w:t>
            </w:r>
          </w:p>
          <w:p w:rsidR="006C290C" w:rsidRDefault="006C290C">
            <w:pPr>
              <w:pStyle w:val="ae"/>
              <w:spacing w:line="276" w:lineRule="auto"/>
            </w:pPr>
          </w:p>
          <w:p w:rsidR="006C290C" w:rsidRDefault="006C290C">
            <w:pPr>
              <w:pStyle w:val="ae"/>
              <w:spacing w:line="276" w:lineRule="auto"/>
            </w:pPr>
            <w:r>
              <w:t>Организация и выполнение грузовых перевозок автомобильным транспортом</w:t>
            </w:r>
          </w:p>
          <w:p w:rsidR="006C290C" w:rsidRDefault="006C290C">
            <w:pPr>
              <w:pStyle w:val="ae"/>
              <w:spacing w:line="276" w:lineRule="auto"/>
            </w:pPr>
            <w:r>
              <w:t>Нормативные правовые акты, определяющие порядок перевозки грузов автомобильным транспортом</w:t>
            </w:r>
          </w:p>
          <w:p w:rsidR="006C290C" w:rsidRDefault="006C290C">
            <w:pPr>
              <w:pStyle w:val="ae"/>
              <w:spacing w:line="276" w:lineRule="auto"/>
            </w:pPr>
          </w:p>
          <w:p w:rsidR="006C290C" w:rsidRDefault="006C290C">
            <w:pPr>
              <w:pStyle w:val="ae"/>
              <w:spacing w:line="276" w:lineRule="auto"/>
            </w:pPr>
            <w:r>
              <w:t>Организация и выполнение пассажирских перевозок автомобильным транспортом</w:t>
            </w:r>
          </w:p>
          <w:p w:rsidR="006C290C" w:rsidRDefault="006C290C">
            <w:pPr>
              <w:pStyle w:val="ae"/>
              <w:spacing w:line="276" w:lineRule="auto"/>
            </w:pPr>
            <w:r>
              <w:t>Нормативное правовое обеспечение пассажирских перевозок автомобильным транспортом</w:t>
            </w:r>
          </w:p>
          <w:p w:rsidR="006C290C" w:rsidRDefault="006C290C">
            <w:pPr>
              <w:pStyle w:val="ae"/>
              <w:spacing w:line="276" w:lineRule="auto"/>
            </w:pPr>
          </w:p>
          <w:p w:rsidR="006C290C" w:rsidRDefault="006C290C">
            <w:pPr>
              <w:pStyle w:val="ae"/>
              <w:spacing w:line="276" w:lineRule="auto"/>
            </w:pPr>
            <w:r>
              <w:t>Информационные материалы</w:t>
            </w:r>
          </w:p>
          <w:p w:rsidR="006C290C" w:rsidRDefault="006C290C">
            <w:pPr>
              <w:pStyle w:val="ae"/>
              <w:spacing w:line="276" w:lineRule="auto"/>
            </w:pPr>
          </w:p>
          <w:p w:rsidR="006C290C" w:rsidRDefault="006C290C">
            <w:pPr>
              <w:pStyle w:val="ae"/>
              <w:spacing w:line="276" w:lineRule="auto"/>
            </w:pPr>
            <w:r>
              <w:t xml:space="preserve">Информационный стенд </w:t>
            </w:r>
          </w:p>
          <w:p w:rsidR="006C290C" w:rsidRDefault="006C290C">
            <w:pPr>
              <w:pStyle w:val="ae"/>
              <w:spacing w:line="276" w:lineRule="auto"/>
            </w:pPr>
            <w:r>
              <w:t xml:space="preserve">Закон Российской Федерации от 7 февраля </w:t>
            </w:r>
            <w:smartTag w:uri="urn:schemas-microsoft-com:office:smarttags" w:element="metricconverter">
              <w:smartTagPr>
                <w:attr w:name="ProductID" w:val="1992 г"/>
              </w:smartTagPr>
              <w:r>
                <w:t>1992 г</w:t>
              </w:r>
            </w:smartTag>
            <w:r>
              <w:t>. № 2300-1 «О защите прав потребителей»</w:t>
            </w:r>
          </w:p>
          <w:p w:rsidR="006C290C" w:rsidRDefault="006C290C">
            <w:pPr>
              <w:pStyle w:val="ae"/>
              <w:spacing w:line="276" w:lineRule="auto"/>
            </w:pPr>
            <w:r>
              <w:t>Копия лицензии с соответствующим приложением</w:t>
            </w:r>
          </w:p>
          <w:p w:rsidR="006C290C" w:rsidRDefault="006C290C">
            <w:pPr>
              <w:pStyle w:val="ae"/>
              <w:spacing w:line="276" w:lineRule="auto"/>
            </w:pPr>
            <w:r>
              <w:t>Примерная программа профессиональной подготовки водителей транспортных средств категории «В»</w:t>
            </w:r>
          </w:p>
          <w:p w:rsidR="006C290C" w:rsidRDefault="006C290C">
            <w:pPr>
              <w:pStyle w:val="ae"/>
              <w:spacing w:line="276" w:lineRule="auto"/>
            </w:pPr>
            <w:r>
              <w:t>Программа профессиональной подготовки водителей транспортных средств категории «В», согласованная с Госавтоинспекцией</w:t>
            </w:r>
          </w:p>
          <w:p w:rsidR="006C290C" w:rsidRDefault="006C290C">
            <w:pPr>
              <w:pStyle w:val="ae"/>
              <w:spacing w:line="276" w:lineRule="auto"/>
            </w:pPr>
            <w:r>
              <w:t>Учебный план</w:t>
            </w:r>
          </w:p>
          <w:p w:rsidR="006C290C" w:rsidRDefault="006C290C">
            <w:pPr>
              <w:pStyle w:val="ae"/>
              <w:spacing w:line="276" w:lineRule="auto"/>
            </w:pPr>
            <w:r>
              <w:t>Календарный учебный график (на каждую учебную группу)</w:t>
            </w:r>
          </w:p>
          <w:p w:rsidR="006C290C" w:rsidRDefault="006C290C">
            <w:pPr>
              <w:pStyle w:val="ae"/>
              <w:spacing w:line="276" w:lineRule="auto"/>
            </w:pPr>
            <w:r>
              <w:t>Расписание занятий (на каждую учебную группу)</w:t>
            </w:r>
          </w:p>
          <w:p w:rsidR="006C290C" w:rsidRDefault="006C290C">
            <w:pPr>
              <w:pStyle w:val="ae"/>
              <w:spacing w:line="276" w:lineRule="auto"/>
            </w:pPr>
            <w:r>
              <w:t>График учебного вождения (на каждую учебную группу)</w:t>
            </w:r>
          </w:p>
          <w:p w:rsidR="006C290C" w:rsidRDefault="006C290C">
            <w:pPr>
              <w:pStyle w:val="ae"/>
              <w:spacing w:line="276" w:lineRule="auto"/>
            </w:pPr>
            <w:r>
              <w:t>Схемы учебных маршрутов, утвержденные руководителем организации, осуществляющей образовательную деятельность</w:t>
            </w:r>
          </w:p>
          <w:p w:rsidR="006C290C" w:rsidRDefault="006C290C">
            <w:pPr>
              <w:pStyle w:val="ae"/>
              <w:spacing w:line="276" w:lineRule="auto"/>
            </w:pPr>
            <w:r>
              <w:t>Книга жалоб и предложений</w:t>
            </w:r>
          </w:p>
          <w:p w:rsidR="006C290C" w:rsidRDefault="006C290C">
            <w:pPr>
              <w:pStyle w:val="ae"/>
              <w:spacing w:line="276" w:lineRule="auto"/>
            </w:pPr>
            <w:r>
              <w:t>Адрес официального сайта в сети «Интернет»</w:t>
            </w:r>
          </w:p>
        </w:tc>
        <w:tc>
          <w:tcPr>
            <w:tcW w:w="1276"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 xml:space="preserve"> комплект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комплект</w:t>
            </w:r>
          </w:p>
          <w:p w:rsidR="006C290C" w:rsidRDefault="006C290C">
            <w:pPr>
              <w:pStyle w:val="ae"/>
              <w:spacing w:line="276" w:lineRule="auto"/>
            </w:pPr>
            <w:r>
              <w:t>комплект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lastRenderedPageBreak/>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lastRenderedPageBreak/>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p>
          <w:p w:rsidR="006C290C" w:rsidRDefault="006C290C">
            <w:pPr>
              <w:pStyle w:val="ae"/>
              <w:spacing w:line="276" w:lineRule="auto"/>
            </w:pPr>
            <w:r>
              <w:t>шт</w:t>
            </w:r>
          </w:p>
          <w:p w:rsidR="006C290C" w:rsidRDefault="006C290C">
            <w:pPr>
              <w:pStyle w:val="ae"/>
              <w:spacing w:line="276" w:lineRule="auto"/>
            </w:pPr>
            <w:r>
              <w:t>шт</w:t>
            </w:r>
          </w:p>
          <w:p w:rsidR="006C290C" w:rsidRDefault="006C290C">
            <w:pPr>
              <w:pStyle w:val="ae"/>
              <w:spacing w:line="276" w:lineRule="auto"/>
            </w:pPr>
            <w:r>
              <w:t>шт</w:t>
            </w:r>
          </w:p>
        </w:tc>
        <w:tc>
          <w:tcPr>
            <w:tcW w:w="850"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3</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5</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lastRenderedPageBreak/>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lastRenderedPageBreak/>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 xml:space="preserve"> 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p>
          <w:p w:rsidR="006C290C" w:rsidRDefault="006C290C">
            <w:pPr>
              <w:pStyle w:val="ae"/>
              <w:spacing w:line="276" w:lineRule="auto"/>
            </w:pPr>
            <w:r>
              <w:t>1</w:t>
            </w:r>
          </w:p>
          <w:p w:rsidR="006C290C" w:rsidRDefault="006C290C">
            <w:pPr>
              <w:pStyle w:val="ae"/>
              <w:spacing w:line="276" w:lineRule="auto"/>
            </w:pPr>
            <w:r>
              <w:t>1</w:t>
            </w:r>
          </w:p>
          <w:p w:rsidR="006C290C" w:rsidRDefault="006C290C">
            <w:pPr>
              <w:pStyle w:val="ae"/>
              <w:spacing w:line="276" w:lineRule="auto"/>
            </w:pPr>
            <w:r>
              <w:t>1</w:t>
            </w:r>
          </w:p>
        </w:tc>
        <w:tc>
          <w:tcPr>
            <w:tcW w:w="1717"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 xml:space="preserve">Есть </w:t>
            </w:r>
          </w:p>
          <w:p w:rsidR="006C290C" w:rsidRDefault="006C290C">
            <w:pPr>
              <w:pStyle w:val="ae"/>
              <w:spacing w:line="276" w:lineRule="auto"/>
            </w:pPr>
            <w:r>
              <w:t>Есть</w:t>
            </w:r>
          </w:p>
          <w:p w:rsidR="006C290C" w:rsidRDefault="006C290C">
            <w:pPr>
              <w:pStyle w:val="ae"/>
              <w:spacing w:line="276" w:lineRule="auto"/>
            </w:pPr>
          </w:p>
          <w:p w:rsidR="006C290C" w:rsidRDefault="006C290C">
            <w:pPr>
              <w:pStyle w:val="ae"/>
              <w:spacing w:line="276" w:lineRule="auto"/>
            </w:pPr>
            <w:r>
              <w:t>Есть</w:t>
            </w:r>
          </w:p>
          <w:p w:rsidR="006C290C" w:rsidRDefault="006C290C">
            <w:pPr>
              <w:pStyle w:val="ae"/>
              <w:spacing w:line="276" w:lineRule="auto"/>
            </w:pPr>
            <w:r>
              <w:t>Есть</w:t>
            </w:r>
          </w:p>
          <w:p w:rsidR="006C290C" w:rsidRDefault="006C290C">
            <w:pPr>
              <w:pStyle w:val="ae"/>
              <w:spacing w:line="276" w:lineRule="auto"/>
            </w:pPr>
          </w:p>
          <w:p w:rsidR="006C290C" w:rsidRDefault="006C290C">
            <w:pPr>
              <w:pStyle w:val="ae"/>
              <w:spacing w:line="276" w:lineRule="auto"/>
            </w:pPr>
            <w:r>
              <w:t>Нет</w:t>
            </w:r>
          </w:p>
          <w:p w:rsidR="006C290C" w:rsidRDefault="006C290C">
            <w:pPr>
              <w:pStyle w:val="ae"/>
              <w:spacing w:line="276" w:lineRule="auto"/>
            </w:pPr>
            <w:r>
              <w:t>Есть</w:t>
            </w:r>
          </w:p>
          <w:p w:rsidR="006C290C" w:rsidRDefault="006C290C">
            <w:pPr>
              <w:pStyle w:val="ae"/>
              <w:spacing w:line="276" w:lineRule="auto"/>
            </w:pPr>
            <w:r>
              <w:t>Есть</w:t>
            </w:r>
          </w:p>
          <w:p w:rsidR="006C290C" w:rsidRDefault="006C290C">
            <w:pPr>
              <w:pStyle w:val="ae"/>
              <w:spacing w:line="276" w:lineRule="auto"/>
            </w:pPr>
            <w:r>
              <w:t xml:space="preserve">Есть </w:t>
            </w:r>
          </w:p>
          <w:p w:rsidR="006C290C" w:rsidRDefault="006C290C">
            <w:pPr>
              <w:pStyle w:val="ae"/>
              <w:spacing w:line="276" w:lineRule="auto"/>
            </w:pPr>
            <w:r>
              <w:t>Есть</w:t>
            </w:r>
          </w:p>
          <w:p w:rsidR="006C290C" w:rsidRDefault="006C290C">
            <w:pPr>
              <w:pStyle w:val="ae"/>
              <w:spacing w:line="276" w:lineRule="auto"/>
            </w:pPr>
            <w:r>
              <w:t>Есть</w:t>
            </w:r>
          </w:p>
          <w:p w:rsidR="006C290C" w:rsidRDefault="006C290C">
            <w:pPr>
              <w:pStyle w:val="ae"/>
              <w:spacing w:line="276" w:lineRule="auto"/>
            </w:pPr>
            <w:r>
              <w:t>Монитор плазма</w:t>
            </w:r>
          </w:p>
          <w:p w:rsidR="006C290C" w:rsidRDefault="006C290C">
            <w:pPr>
              <w:pStyle w:val="ae"/>
              <w:spacing w:line="276" w:lineRule="auto"/>
            </w:pPr>
            <w:r>
              <w:t>Есть</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rPr>
                <w:vertAlign w:val="superscript"/>
              </w:rPr>
            </w:pPr>
            <w:r>
              <w:t>Плакаты, ИМП</w:t>
            </w:r>
            <w:r>
              <w:rPr>
                <w:sz w:val="16"/>
                <w:szCs w:val="16"/>
                <w:vertAlign w:val="superscript"/>
              </w:rPr>
              <w:t>14</w:t>
            </w:r>
          </w:p>
          <w:p w:rsidR="006C290C" w:rsidRDefault="006C290C">
            <w:pPr>
              <w:pStyle w:val="ae"/>
              <w:spacing w:line="276" w:lineRule="auto"/>
            </w:pPr>
            <w:r>
              <w:t>Плакаты, ИМП</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lastRenderedPageBreak/>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 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             ИМП</w:t>
            </w:r>
          </w:p>
          <w:p w:rsidR="006C290C" w:rsidRDefault="006C290C">
            <w:pPr>
              <w:pStyle w:val="ae"/>
              <w:spacing w:line="276" w:lineRule="auto"/>
            </w:pPr>
            <w:r>
              <w:t xml:space="preserve">Плакаты, ИМП </w:t>
            </w:r>
          </w:p>
          <w:p w:rsidR="006C290C" w:rsidRDefault="006C290C">
            <w:pPr>
              <w:pStyle w:val="ae"/>
              <w:spacing w:line="276" w:lineRule="auto"/>
            </w:pPr>
            <w:r>
              <w:t xml:space="preserve">             ИМП</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ИМП</w:t>
            </w:r>
          </w:p>
          <w:p w:rsidR="006C290C" w:rsidRDefault="006C290C">
            <w:pPr>
              <w:pStyle w:val="ae"/>
              <w:spacing w:line="276" w:lineRule="auto"/>
            </w:pPr>
            <w:r>
              <w:t>ИМП</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ИМП</w:t>
            </w:r>
          </w:p>
          <w:p w:rsidR="006C290C" w:rsidRDefault="006C290C">
            <w:pPr>
              <w:pStyle w:val="ae"/>
              <w:spacing w:line="276" w:lineRule="auto"/>
            </w:pPr>
            <w:r>
              <w:t xml:space="preserve">Плакаты, ИМП </w:t>
            </w:r>
          </w:p>
          <w:p w:rsidR="006C290C" w:rsidRDefault="006C290C">
            <w:pPr>
              <w:pStyle w:val="ae"/>
              <w:spacing w:line="276" w:lineRule="auto"/>
            </w:pPr>
            <w:r>
              <w:t>ИМП</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lastRenderedPageBreak/>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r>
              <w:t xml:space="preserve">Плакаты, ИМП </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ИМП</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ИМП</w:t>
            </w: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p>
          <w:p w:rsidR="006C290C" w:rsidRDefault="006C290C">
            <w:pPr>
              <w:pStyle w:val="ae"/>
              <w:spacing w:line="276" w:lineRule="auto"/>
            </w:pPr>
            <w:r>
              <w:t xml:space="preserve"> </w:t>
            </w: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p>
          <w:p w:rsidR="006C290C" w:rsidRDefault="006C290C">
            <w:pPr>
              <w:pStyle w:val="ae"/>
              <w:spacing w:line="276" w:lineRule="auto"/>
            </w:pPr>
            <w:r>
              <w:t xml:space="preserve">Есть </w:t>
            </w:r>
          </w:p>
          <w:p w:rsidR="006C290C" w:rsidRDefault="006C290C">
            <w:pPr>
              <w:pStyle w:val="ae"/>
              <w:spacing w:line="276" w:lineRule="auto"/>
            </w:pP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p>
          <w:p w:rsidR="006C290C" w:rsidRDefault="006C290C">
            <w:pPr>
              <w:pStyle w:val="ae"/>
              <w:spacing w:line="276" w:lineRule="auto"/>
            </w:pPr>
            <w:r>
              <w:t xml:space="preserve">Есть </w:t>
            </w:r>
          </w:p>
          <w:p w:rsidR="006C290C" w:rsidRDefault="006C290C">
            <w:pPr>
              <w:pStyle w:val="ae"/>
              <w:spacing w:line="276" w:lineRule="auto"/>
            </w:pPr>
            <w:r>
              <w:t xml:space="preserve">Есть </w:t>
            </w:r>
          </w:p>
          <w:p w:rsidR="006C290C" w:rsidRDefault="006C290C">
            <w:pPr>
              <w:pStyle w:val="ae"/>
              <w:spacing w:line="276" w:lineRule="auto"/>
            </w:pPr>
            <w:r>
              <w:t>Есть</w:t>
            </w:r>
          </w:p>
        </w:tc>
      </w:tr>
    </w:tbl>
    <w:p w:rsidR="006C290C" w:rsidRDefault="006C290C" w:rsidP="006C290C">
      <w:pPr>
        <w:pStyle w:val="ae"/>
        <w:rPr>
          <w:sz w:val="28"/>
          <w:szCs w:val="28"/>
        </w:rPr>
      </w:pPr>
    </w:p>
    <w:p w:rsidR="006C290C" w:rsidRDefault="006C290C" w:rsidP="006C290C">
      <w:pPr>
        <w:pStyle w:val="ae"/>
        <w:rPr>
          <w:sz w:val="24"/>
          <w:szCs w:val="24"/>
        </w:rPr>
      </w:pPr>
      <w:r>
        <w:rPr>
          <w:sz w:val="24"/>
          <w:szCs w:val="24"/>
        </w:rPr>
        <w:t>Перечень материалов по предмету «Первая помощь при дорожно-транспортном происшествии»</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2"/>
        <w:gridCol w:w="1280"/>
        <w:gridCol w:w="708"/>
        <w:gridCol w:w="1700"/>
      </w:tblGrid>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Наименование учебных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Единица</w:t>
            </w:r>
          </w:p>
          <w:p w:rsidR="006C290C" w:rsidRDefault="006C290C">
            <w:pPr>
              <w:pStyle w:val="ae"/>
              <w:spacing w:line="276" w:lineRule="auto"/>
            </w:pPr>
            <w:r>
              <w:t>измерения</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Количество </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Наличие</w:t>
            </w:r>
          </w:p>
        </w:tc>
      </w:tr>
      <w:tr w:rsidR="006C290C" w:rsidTr="006C290C">
        <w:tc>
          <w:tcPr>
            <w:tcW w:w="10206" w:type="dxa"/>
            <w:gridSpan w:val="4"/>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Оборудование </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Есть </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Тренажер-манекен взрослого пострадавшего (голова, торс) без контролера для 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Тренажер-манекен взрослого пострадавшего для отработки приемов удаления инородного тела из верхних дыхательных путей</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20</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Мотоциклетный шлем</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штук</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10206" w:type="dxa"/>
            <w:gridSpan w:val="4"/>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Расходные материалы </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Аптечка первой помощи (автомобильная)</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8</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Табельные средства для оказания первой помощи.</w:t>
            </w:r>
          </w:p>
          <w:p w:rsidR="006C290C" w:rsidRDefault="006C290C">
            <w:pPr>
              <w:pStyle w:val="ae"/>
              <w:spacing w:line="276" w:lineRule="auto"/>
            </w:pPr>
            <w:r>
              <w:t>Устройства для проведения искусственной вентиляции легких: лицевые маски с клапаном различных моделей.</w:t>
            </w:r>
          </w:p>
          <w:p w:rsidR="006C290C" w:rsidRDefault="006C290C">
            <w:pPr>
              <w:pStyle w:val="ae"/>
              <w:spacing w:line="276" w:lineRule="auto"/>
            </w:pPr>
            <w:r>
              <w:t>Средства для временной остановки кровотечения – жгуты.</w:t>
            </w:r>
          </w:p>
          <w:p w:rsidR="006C290C" w:rsidRDefault="006C290C">
            <w:pPr>
              <w:pStyle w:val="ae"/>
              <w:spacing w:line="276" w:lineRule="auto"/>
            </w:pPr>
            <w:r>
              <w:t>Средства иммобилизации для верхних, нижних конечностей, шейного отдела позвоночника (шины).</w:t>
            </w:r>
          </w:p>
          <w:p w:rsidR="006C290C" w:rsidRDefault="006C290C">
            <w:pPr>
              <w:pStyle w:val="ae"/>
              <w:spacing w:line="276" w:lineRule="auto"/>
            </w:pPr>
            <w:r>
              <w:t>Перевязочные средства (бинты, салфетки, лейкопластырь)</w:t>
            </w:r>
          </w:p>
        </w:tc>
        <w:tc>
          <w:tcPr>
            <w:tcW w:w="1281"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r>
              <w:t>комплект</w:t>
            </w:r>
          </w:p>
          <w:p w:rsidR="006C290C" w:rsidRDefault="006C290C">
            <w:pPr>
              <w:pStyle w:val="ae"/>
              <w:spacing w:line="276" w:lineRule="auto"/>
            </w:pP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Есть </w:t>
            </w:r>
          </w:p>
        </w:tc>
      </w:tr>
      <w:tr w:rsidR="006C290C" w:rsidTr="006C290C">
        <w:tc>
          <w:tcPr>
            <w:tcW w:w="10206" w:type="dxa"/>
            <w:gridSpan w:val="4"/>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rPr>
                <w:lang w:val="en-US"/>
              </w:rPr>
            </w:pPr>
            <w:r>
              <w:t xml:space="preserve">Учебно-наглядные пособия </w:t>
            </w:r>
            <w:r>
              <w:rPr>
                <w:vertAlign w:val="superscript"/>
              </w:rPr>
              <w:footnoteReference w:id="15"/>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Учебные пособия по первой помощи пострадавшим в дорожно-транспортных происшествиях для водителей</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18</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ИМП</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Учебные фильмы по первой помощи пострадавшим в дорожно-транспортных происшествиях</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Видеофильм</w:t>
            </w:r>
          </w:p>
          <w:p w:rsidR="006C290C" w:rsidRDefault="006C290C">
            <w:pPr>
              <w:pStyle w:val="ae"/>
              <w:spacing w:line="276" w:lineRule="auto"/>
            </w:pPr>
            <w:r>
              <w:t xml:space="preserve">ИМП  </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tcPr>
          <w:p w:rsidR="006C290C" w:rsidRDefault="006C290C">
            <w:pPr>
              <w:pStyle w:val="ae"/>
              <w:spacing w:line="276" w:lineRule="auto"/>
            </w:pPr>
            <w:r>
              <w:t>ИМП</w:t>
            </w:r>
          </w:p>
          <w:p w:rsidR="006C290C" w:rsidRDefault="006C290C">
            <w:pPr>
              <w:pStyle w:val="ae"/>
              <w:spacing w:line="276" w:lineRule="auto"/>
            </w:pPr>
          </w:p>
          <w:p w:rsidR="006C290C" w:rsidRDefault="006C290C">
            <w:pPr>
              <w:pStyle w:val="ae"/>
              <w:spacing w:line="276" w:lineRule="auto"/>
            </w:pPr>
          </w:p>
        </w:tc>
      </w:tr>
      <w:tr w:rsidR="006C290C" w:rsidTr="006C290C">
        <w:tc>
          <w:tcPr>
            <w:tcW w:w="10206" w:type="dxa"/>
            <w:gridSpan w:val="4"/>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Технические средства обучения</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Компьютер с соответствующим программным обеспечением</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 xml:space="preserve">Монитор плазма </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r w:rsidR="006C290C" w:rsidTr="006C290C">
        <w:trPr>
          <w:trHeight w:val="92"/>
        </w:trPr>
        <w:tc>
          <w:tcPr>
            <w:tcW w:w="6516"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Мультимедийный проектор</w:t>
            </w:r>
          </w:p>
        </w:tc>
        <w:tc>
          <w:tcPr>
            <w:tcW w:w="128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комплект</w:t>
            </w:r>
          </w:p>
        </w:tc>
        <w:tc>
          <w:tcPr>
            <w:tcW w:w="708"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1</w:t>
            </w:r>
          </w:p>
        </w:tc>
        <w:tc>
          <w:tcPr>
            <w:tcW w:w="1701" w:type="dxa"/>
            <w:tcBorders>
              <w:top w:val="single" w:sz="4" w:space="0" w:color="auto"/>
              <w:left w:val="single" w:sz="4" w:space="0" w:color="auto"/>
              <w:bottom w:val="single" w:sz="4" w:space="0" w:color="auto"/>
              <w:right w:val="single" w:sz="4" w:space="0" w:color="auto"/>
            </w:tcBorders>
            <w:hideMark/>
          </w:tcPr>
          <w:p w:rsidR="006C290C" w:rsidRDefault="006C290C">
            <w:pPr>
              <w:pStyle w:val="ae"/>
              <w:spacing w:line="276" w:lineRule="auto"/>
            </w:pPr>
            <w:r>
              <w:t>Есть</w:t>
            </w:r>
          </w:p>
        </w:tc>
      </w:tr>
    </w:tbl>
    <w:p w:rsidR="006C290C" w:rsidRDefault="006C290C" w:rsidP="006C290C">
      <w:pPr>
        <w:pStyle w:val="ae"/>
        <w:rPr>
          <w:rFonts w:ascii="Bookman Old Style" w:eastAsia="Calibri" w:hAnsi="Bookman Old Style"/>
          <w:b/>
          <w:sz w:val="12"/>
          <w:szCs w:val="22"/>
          <w:lang w:eastAsia="en-US"/>
        </w:rPr>
      </w:pPr>
    </w:p>
    <w:p w:rsidR="006C290C" w:rsidRDefault="006C290C" w:rsidP="006C290C">
      <w:pPr>
        <w:pStyle w:val="ae"/>
        <w:rPr>
          <w:b/>
          <w:sz w:val="24"/>
          <w:szCs w:val="24"/>
        </w:rPr>
      </w:pPr>
    </w:p>
    <w:p w:rsidR="006C290C" w:rsidRDefault="006C290C" w:rsidP="006C290C">
      <w:pPr>
        <w:pStyle w:val="ae"/>
        <w:rPr>
          <w:b/>
          <w:sz w:val="24"/>
          <w:szCs w:val="24"/>
        </w:rPr>
      </w:pPr>
      <w:r>
        <w:rPr>
          <w:b/>
          <w:sz w:val="24"/>
          <w:szCs w:val="24"/>
        </w:rPr>
        <w:t>13. Наличие информационно-методических и иных материалов</w:t>
      </w:r>
    </w:p>
    <w:p w:rsidR="006C290C" w:rsidRDefault="006C290C" w:rsidP="006C290C">
      <w:pPr>
        <w:pStyle w:val="ae"/>
        <w:rPr>
          <w:sz w:val="24"/>
          <w:szCs w:val="24"/>
        </w:rPr>
      </w:pPr>
      <w:r>
        <w:rPr>
          <w:sz w:val="24"/>
          <w:szCs w:val="24"/>
        </w:rPr>
        <w:t>Учебный план имеется ;</w:t>
      </w:r>
    </w:p>
    <w:p w:rsidR="006C290C" w:rsidRDefault="006C290C" w:rsidP="006C290C">
      <w:pPr>
        <w:pStyle w:val="ae"/>
        <w:rPr>
          <w:sz w:val="24"/>
          <w:szCs w:val="24"/>
        </w:rPr>
      </w:pPr>
      <w:r>
        <w:rPr>
          <w:sz w:val="24"/>
          <w:szCs w:val="24"/>
        </w:rPr>
        <w:t>Календарный учебный график имеется;</w:t>
      </w:r>
    </w:p>
    <w:p w:rsidR="006C290C" w:rsidRDefault="006C290C" w:rsidP="006C290C">
      <w:pPr>
        <w:pStyle w:val="ae"/>
        <w:rPr>
          <w:sz w:val="24"/>
          <w:szCs w:val="24"/>
        </w:rPr>
      </w:pPr>
      <w:r>
        <w:rPr>
          <w:sz w:val="24"/>
          <w:szCs w:val="24"/>
        </w:rPr>
        <w:t>Методические материалы и разработки:</w:t>
      </w:r>
    </w:p>
    <w:p w:rsidR="006C290C" w:rsidRDefault="006C290C" w:rsidP="006C290C">
      <w:pPr>
        <w:pStyle w:val="ae"/>
        <w:jc w:val="left"/>
        <w:rPr>
          <w:sz w:val="24"/>
          <w:szCs w:val="24"/>
        </w:rPr>
      </w:pPr>
      <w:r>
        <w:rPr>
          <w:sz w:val="24"/>
          <w:szCs w:val="24"/>
        </w:rPr>
        <w:t xml:space="preserve">   -  соответствующая примерная программа профессиональной подготовки водителей         </w:t>
      </w:r>
    </w:p>
    <w:p w:rsidR="006C290C" w:rsidRDefault="006C290C" w:rsidP="006C290C">
      <w:pPr>
        <w:pStyle w:val="ae"/>
        <w:jc w:val="left"/>
        <w:rPr>
          <w:sz w:val="24"/>
          <w:szCs w:val="24"/>
        </w:rPr>
      </w:pPr>
      <w:r>
        <w:rPr>
          <w:sz w:val="24"/>
          <w:szCs w:val="24"/>
        </w:rPr>
        <w:lastRenderedPageBreak/>
        <w:t xml:space="preserve">      транспортных средств, утвержденная в установленном порядке - имеется;</w:t>
      </w:r>
    </w:p>
    <w:p w:rsidR="006C290C" w:rsidRDefault="006C290C" w:rsidP="006C290C">
      <w:pPr>
        <w:pStyle w:val="ae"/>
        <w:jc w:val="left"/>
        <w:rPr>
          <w:sz w:val="24"/>
          <w:szCs w:val="24"/>
        </w:rPr>
      </w:pPr>
      <w:r>
        <w:rPr>
          <w:sz w:val="24"/>
          <w:szCs w:val="24"/>
        </w:rPr>
        <w:t xml:space="preserve">   -  образовательные программы подготовки  водителей, согласованные с Госавтоинспекцией и утвержденные  руководителем организации, осуществляющей образовательную          деятельность - имеется;</w:t>
      </w:r>
    </w:p>
    <w:p w:rsidR="006C290C" w:rsidRDefault="006C290C" w:rsidP="006C290C">
      <w:pPr>
        <w:pStyle w:val="ae"/>
        <w:jc w:val="left"/>
        <w:rPr>
          <w:sz w:val="24"/>
          <w:szCs w:val="24"/>
        </w:rPr>
      </w:pPr>
      <w:r>
        <w:rPr>
          <w:sz w:val="24"/>
          <w:szCs w:val="24"/>
        </w:rPr>
        <w:t xml:space="preserve">   -  методические рекомендации по организации образовательного процесса, </w:t>
      </w:r>
    </w:p>
    <w:p w:rsidR="006C290C" w:rsidRDefault="006C290C" w:rsidP="006C290C">
      <w:pPr>
        <w:pStyle w:val="ae"/>
        <w:jc w:val="left"/>
        <w:rPr>
          <w:sz w:val="24"/>
          <w:szCs w:val="24"/>
        </w:rPr>
      </w:pPr>
      <w:r>
        <w:rPr>
          <w:sz w:val="24"/>
          <w:szCs w:val="24"/>
        </w:rPr>
        <w:t xml:space="preserve">       утвержденные руководителем организации, осуществляющей образовательную </w:t>
      </w:r>
    </w:p>
    <w:p w:rsidR="006C290C" w:rsidRDefault="006C290C" w:rsidP="006C290C">
      <w:pPr>
        <w:pStyle w:val="ae"/>
        <w:jc w:val="left"/>
        <w:rPr>
          <w:sz w:val="24"/>
          <w:szCs w:val="24"/>
        </w:rPr>
      </w:pPr>
      <w:r>
        <w:rPr>
          <w:sz w:val="24"/>
          <w:szCs w:val="24"/>
        </w:rPr>
        <w:t xml:space="preserve">       деятельность - имеется;</w:t>
      </w:r>
    </w:p>
    <w:p w:rsidR="006C290C" w:rsidRDefault="006C290C" w:rsidP="006C290C">
      <w:pPr>
        <w:pStyle w:val="ae"/>
        <w:jc w:val="left"/>
        <w:rPr>
          <w:sz w:val="24"/>
          <w:szCs w:val="24"/>
        </w:rPr>
      </w:pPr>
      <w:r>
        <w:rPr>
          <w:sz w:val="24"/>
          <w:szCs w:val="24"/>
        </w:rPr>
        <w:t xml:space="preserve">   -   материалы для проведения промежуточной и итоговой аттестации обучающихся,  </w:t>
      </w:r>
    </w:p>
    <w:p w:rsidR="006C290C" w:rsidRDefault="006C290C" w:rsidP="006C290C">
      <w:pPr>
        <w:pStyle w:val="ae"/>
        <w:jc w:val="left"/>
        <w:rPr>
          <w:sz w:val="24"/>
          <w:szCs w:val="24"/>
        </w:rPr>
      </w:pPr>
      <w:r>
        <w:rPr>
          <w:sz w:val="24"/>
          <w:szCs w:val="24"/>
        </w:rPr>
        <w:t xml:space="preserve">       утвержденные руководителем организации, осуществляющей образовательную </w:t>
      </w:r>
    </w:p>
    <w:p w:rsidR="006C290C" w:rsidRDefault="006C290C" w:rsidP="006C290C">
      <w:pPr>
        <w:pStyle w:val="ae"/>
        <w:jc w:val="left"/>
        <w:rPr>
          <w:sz w:val="24"/>
          <w:szCs w:val="24"/>
        </w:rPr>
      </w:pPr>
      <w:r>
        <w:rPr>
          <w:sz w:val="24"/>
          <w:szCs w:val="24"/>
        </w:rPr>
        <w:t xml:space="preserve">       деятельность - имеется; </w:t>
      </w:r>
    </w:p>
    <w:p w:rsidR="006C290C" w:rsidRDefault="006C290C" w:rsidP="006C290C">
      <w:pPr>
        <w:pStyle w:val="ae"/>
        <w:jc w:val="left"/>
        <w:rPr>
          <w:sz w:val="24"/>
          <w:szCs w:val="24"/>
        </w:rPr>
      </w:pPr>
      <w:r>
        <w:rPr>
          <w:sz w:val="24"/>
          <w:szCs w:val="24"/>
        </w:rPr>
        <w:t xml:space="preserve">   -   расписание занятий - имеется;</w:t>
      </w:r>
    </w:p>
    <w:p w:rsidR="006C290C" w:rsidRDefault="006C290C" w:rsidP="006C290C">
      <w:pPr>
        <w:pStyle w:val="ae"/>
        <w:jc w:val="left"/>
        <w:rPr>
          <w:sz w:val="24"/>
          <w:szCs w:val="24"/>
        </w:rPr>
      </w:pPr>
      <w:r>
        <w:rPr>
          <w:sz w:val="24"/>
          <w:szCs w:val="24"/>
        </w:rPr>
        <w:t>Схемы учебных маршрутов, утвержденных организацией, осуществляющей образовательную деятельность - имеется.</w:t>
      </w:r>
    </w:p>
    <w:p w:rsidR="006C290C" w:rsidRDefault="006C290C" w:rsidP="006C290C">
      <w:pPr>
        <w:pStyle w:val="ae"/>
        <w:rPr>
          <w:sz w:val="24"/>
          <w:szCs w:val="24"/>
        </w:rPr>
      </w:pPr>
    </w:p>
    <w:p w:rsidR="006C290C" w:rsidRDefault="006C290C" w:rsidP="006C290C">
      <w:pPr>
        <w:pStyle w:val="ae"/>
        <w:rPr>
          <w:b/>
          <w:sz w:val="24"/>
          <w:szCs w:val="24"/>
        </w:rPr>
      </w:pPr>
      <w:r>
        <w:rPr>
          <w:b/>
          <w:sz w:val="24"/>
          <w:szCs w:val="24"/>
        </w:rPr>
        <w:t>14. Сведения об оборудовании и технических средствах обучения:</w:t>
      </w:r>
    </w:p>
    <w:p w:rsidR="006C290C" w:rsidRDefault="006C290C" w:rsidP="006C290C">
      <w:pPr>
        <w:pStyle w:val="ae"/>
        <w:rPr>
          <w:sz w:val="24"/>
          <w:szCs w:val="24"/>
        </w:rPr>
      </w:pPr>
      <w:r>
        <w:rPr>
          <w:sz w:val="24"/>
          <w:szCs w:val="24"/>
        </w:rPr>
        <w:t>Аппаратно-программный комплекс тестирования и развития психофизиологических качеств водителя (при наличии): нет</w:t>
      </w:r>
    </w:p>
    <w:p w:rsidR="006C290C" w:rsidRDefault="006C290C" w:rsidP="006C290C">
      <w:pPr>
        <w:pStyle w:val="ae"/>
        <w:rPr>
          <w:sz w:val="24"/>
          <w:szCs w:val="24"/>
        </w:rPr>
      </w:pPr>
      <w:r>
        <w:rPr>
          <w:sz w:val="24"/>
          <w:szCs w:val="24"/>
        </w:rPr>
        <w:t>Тренажер  Марка, модель_</w:t>
      </w:r>
      <w:r>
        <w:rPr>
          <w:sz w:val="24"/>
          <w:szCs w:val="24"/>
          <w:lang w:val="en-US"/>
        </w:rPr>
        <w:t>Forward</w:t>
      </w:r>
      <w:r>
        <w:rPr>
          <w:sz w:val="24"/>
          <w:szCs w:val="24"/>
        </w:rPr>
        <w:t xml:space="preserve">  </w:t>
      </w:r>
      <w:r>
        <w:rPr>
          <w:sz w:val="24"/>
          <w:szCs w:val="24"/>
          <w:lang w:val="en-US"/>
        </w:rPr>
        <w:t>V</w:t>
      </w:r>
      <w:r>
        <w:rPr>
          <w:sz w:val="24"/>
          <w:szCs w:val="24"/>
        </w:rPr>
        <w:t xml:space="preserve"> 10-119</w:t>
      </w:r>
      <w:r>
        <w:rPr>
          <w:sz w:val="24"/>
          <w:szCs w:val="24"/>
          <w:lang w:val="en-US"/>
        </w:rPr>
        <w:t>P</w:t>
      </w:r>
      <w:r>
        <w:rPr>
          <w:sz w:val="24"/>
          <w:szCs w:val="24"/>
        </w:rPr>
        <w:t xml:space="preserve"> 3</w:t>
      </w:r>
      <w:r>
        <w:rPr>
          <w:sz w:val="24"/>
          <w:szCs w:val="24"/>
          <w:lang w:val="en-US"/>
        </w:rPr>
        <w:t>D</w:t>
      </w:r>
      <w:r>
        <w:rPr>
          <w:sz w:val="24"/>
          <w:szCs w:val="24"/>
        </w:rPr>
        <w:t xml:space="preserve"> 2.0 Производитель ООО НПП «Тренер»;</w:t>
      </w:r>
    </w:p>
    <w:p w:rsidR="006C290C" w:rsidRDefault="006C290C" w:rsidP="006C290C">
      <w:pPr>
        <w:pStyle w:val="ae"/>
        <w:rPr>
          <w:sz w:val="24"/>
          <w:szCs w:val="24"/>
        </w:rPr>
      </w:pPr>
      <w:r>
        <w:rPr>
          <w:sz w:val="24"/>
          <w:szCs w:val="24"/>
        </w:rPr>
        <w:t>Тренажеры для формирования моторных навыков водителя 3 шт.;</w:t>
      </w:r>
    </w:p>
    <w:p w:rsidR="006C290C" w:rsidRDefault="006C290C" w:rsidP="006C290C">
      <w:pPr>
        <w:pStyle w:val="ae"/>
        <w:rPr>
          <w:sz w:val="24"/>
          <w:szCs w:val="24"/>
        </w:rPr>
      </w:pPr>
      <w:r>
        <w:rPr>
          <w:sz w:val="24"/>
          <w:szCs w:val="24"/>
        </w:rPr>
        <w:t>Тренажеры для формирования моторных навыков водителя тестирующий  1 шт.;</w:t>
      </w:r>
    </w:p>
    <w:p w:rsidR="006C290C" w:rsidRDefault="006C290C" w:rsidP="006C290C">
      <w:pPr>
        <w:pStyle w:val="ae"/>
        <w:rPr>
          <w:sz w:val="24"/>
          <w:szCs w:val="24"/>
        </w:rPr>
      </w:pPr>
      <w:r>
        <w:rPr>
          <w:sz w:val="24"/>
          <w:szCs w:val="24"/>
        </w:rPr>
        <w:t>Рабочее место преподавателя 1шт.</w:t>
      </w:r>
    </w:p>
    <w:p w:rsidR="006C290C" w:rsidRDefault="006C290C" w:rsidP="006C290C">
      <w:pPr>
        <w:pStyle w:val="ae"/>
        <w:rPr>
          <w:sz w:val="24"/>
          <w:szCs w:val="24"/>
        </w:rPr>
      </w:pPr>
      <w:r>
        <w:rPr>
          <w:sz w:val="24"/>
          <w:szCs w:val="24"/>
        </w:rPr>
        <w:t>Компьютеры с соответствующим программным обеспечением – в наличии.</w:t>
      </w:r>
    </w:p>
    <w:p w:rsidR="006C290C" w:rsidRDefault="006C290C" w:rsidP="006C290C">
      <w:pPr>
        <w:pStyle w:val="ae"/>
        <w:rPr>
          <w:sz w:val="24"/>
          <w:szCs w:val="24"/>
        </w:rPr>
      </w:pPr>
      <w:r>
        <w:rPr>
          <w:sz w:val="24"/>
          <w:szCs w:val="24"/>
        </w:rPr>
        <w:br/>
      </w:r>
      <w:r>
        <w:rPr>
          <w:b/>
          <w:sz w:val="24"/>
          <w:szCs w:val="24"/>
        </w:rPr>
        <w:t>15.Соответствие требованиям Федерального закона «О безопасности дорожного движения»</w:t>
      </w:r>
    </w:p>
    <w:p w:rsidR="006C290C" w:rsidRDefault="006C290C" w:rsidP="006C290C">
      <w:pPr>
        <w:pStyle w:val="ae"/>
        <w:rPr>
          <w:sz w:val="24"/>
          <w:szCs w:val="24"/>
        </w:rPr>
      </w:pPr>
      <w:r>
        <w:rPr>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  Соответствует</w:t>
      </w:r>
    </w:p>
    <w:p w:rsidR="006C290C" w:rsidRDefault="006C290C" w:rsidP="006C290C">
      <w:pPr>
        <w:pStyle w:val="ae"/>
        <w:rPr>
          <w:sz w:val="24"/>
          <w:szCs w:val="24"/>
        </w:rPr>
      </w:pPr>
      <w:r>
        <w:rPr>
          <w:sz w:val="24"/>
          <w:szCs w:val="24"/>
        </w:rPr>
        <w:t>Медицинское обеспечение безопасности дорожного движения: Соответствует, обязательные предрейсовые медицинские осмотры осуществляются ежедневно.</w:t>
      </w:r>
    </w:p>
    <w:p w:rsidR="006C290C" w:rsidRDefault="006C290C" w:rsidP="006C290C">
      <w:pPr>
        <w:pStyle w:val="ae"/>
        <w:rPr>
          <w:sz w:val="24"/>
          <w:szCs w:val="24"/>
        </w:rPr>
      </w:pPr>
    </w:p>
    <w:p w:rsidR="006C290C" w:rsidRDefault="006C290C" w:rsidP="006C290C">
      <w:pPr>
        <w:pStyle w:val="ae"/>
        <w:jc w:val="left"/>
        <w:rPr>
          <w:sz w:val="24"/>
          <w:szCs w:val="24"/>
        </w:rPr>
      </w:pPr>
      <w:r>
        <w:rPr>
          <w:sz w:val="24"/>
          <w:szCs w:val="24"/>
        </w:rPr>
        <w:t>На основании проведенного  самообследования можно сделать следующие выводы:</w:t>
      </w:r>
    </w:p>
    <w:p w:rsidR="006C290C" w:rsidRDefault="006C290C" w:rsidP="006C290C">
      <w:pPr>
        <w:pStyle w:val="ae"/>
        <w:jc w:val="left"/>
        <w:rPr>
          <w:sz w:val="24"/>
          <w:szCs w:val="24"/>
        </w:rPr>
      </w:pPr>
      <w:r>
        <w:rPr>
          <w:sz w:val="24"/>
          <w:szCs w:val="24"/>
        </w:rPr>
        <w:t>Организационно правовое и материально техническое обеспечение автошколы ООО «Спорт-Мастер» соответствует требованиям действующего законодательства и нормативных документов, позволяют осуществлять предусмотренную Уставом образовательную деятельность.</w:t>
      </w:r>
    </w:p>
    <w:p w:rsidR="006C290C" w:rsidRDefault="006C290C" w:rsidP="006C290C">
      <w:pPr>
        <w:pStyle w:val="ae"/>
        <w:jc w:val="left"/>
        <w:rPr>
          <w:sz w:val="24"/>
          <w:szCs w:val="24"/>
        </w:rPr>
      </w:pPr>
      <w:r>
        <w:rPr>
          <w:sz w:val="24"/>
          <w:szCs w:val="24"/>
        </w:rPr>
        <w:t>Нормативно-правовая база ООО «Спорт-Мастер» позволяет строить образовательный процесс, руководствуясь законодательными и локальными актами, разработанными в соответствии с законом « Об образовании», Уставом автошколы. Это способствует реализации образовательных программ, их доступности с учётом возможностей и потребностей обучающихся.</w:t>
      </w:r>
    </w:p>
    <w:p w:rsidR="006C290C" w:rsidRDefault="006C290C" w:rsidP="006C290C">
      <w:pPr>
        <w:pStyle w:val="ae"/>
        <w:jc w:val="left"/>
        <w:rPr>
          <w:sz w:val="24"/>
          <w:szCs w:val="24"/>
        </w:rPr>
      </w:pPr>
      <w:r>
        <w:rPr>
          <w:sz w:val="24"/>
          <w:szCs w:val="24"/>
        </w:rPr>
        <w:t>В учебном плане сохранены номенклатура обязательных образовательных предметов и образовательных компонентов, базисное количество часов на обязательные образовательные предметы (в целом и на каждый предмет в отдельности).</w:t>
      </w:r>
    </w:p>
    <w:p w:rsidR="006C290C" w:rsidRDefault="006C290C" w:rsidP="006C290C">
      <w:pPr>
        <w:pStyle w:val="ae"/>
        <w:jc w:val="left"/>
        <w:rPr>
          <w:sz w:val="24"/>
          <w:szCs w:val="24"/>
        </w:rPr>
      </w:pPr>
      <w:r>
        <w:rPr>
          <w:sz w:val="24"/>
          <w:szCs w:val="24"/>
        </w:rPr>
        <w:t>Программно-методическое обеспечение отвечает требованиям учебного плана и заявленным программам. Образовательный процесс носит характер системности, открытости, что позволяет обучающимся постоянно владеть информацией о результативности обучения.</w:t>
      </w:r>
    </w:p>
    <w:p w:rsidR="006C290C" w:rsidRDefault="006C290C" w:rsidP="006C290C">
      <w:pPr>
        <w:pStyle w:val="ae"/>
        <w:jc w:val="left"/>
        <w:rPr>
          <w:sz w:val="24"/>
          <w:szCs w:val="24"/>
        </w:rPr>
      </w:pPr>
      <w:r>
        <w:rPr>
          <w:sz w:val="24"/>
          <w:szCs w:val="24"/>
        </w:rPr>
        <w:t>Финансово хозяйственная деятельность осуществляется автошколой в соответствии с требованиями действующего законодательства, Уставом и утвержденным  годовым планом финансово хозяйственной деятельности.</w:t>
      </w:r>
    </w:p>
    <w:p w:rsidR="006C290C" w:rsidRDefault="006C290C" w:rsidP="006C290C">
      <w:pPr>
        <w:pStyle w:val="ae"/>
        <w:jc w:val="left"/>
        <w:rPr>
          <w:sz w:val="24"/>
          <w:szCs w:val="24"/>
        </w:rPr>
      </w:pPr>
      <w:r>
        <w:rPr>
          <w:sz w:val="24"/>
          <w:szCs w:val="24"/>
        </w:rPr>
        <w:lastRenderedPageBreak/>
        <w:t>По результатам проведенного самообследования перед  ООО «Спорт-Мастер» были поставлены следующие задачи:</w:t>
      </w:r>
    </w:p>
    <w:p w:rsidR="006C290C" w:rsidRDefault="006C290C" w:rsidP="006C290C">
      <w:pPr>
        <w:pStyle w:val="ae"/>
        <w:jc w:val="left"/>
        <w:rPr>
          <w:sz w:val="24"/>
          <w:szCs w:val="24"/>
        </w:rPr>
      </w:pPr>
      <w:r>
        <w:rPr>
          <w:sz w:val="24"/>
          <w:szCs w:val="24"/>
        </w:rPr>
        <w:t>С целью привлечения обучающихся в автошколу, увеличения конкурентоспособности образовательного учреждения на рынке дополнительного образования шире пропагандировать деятельность автошколы через средства массовой информации.</w:t>
      </w:r>
    </w:p>
    <w:p w:rsidR="006C290C" w:rsidRDefault="006C290C" w:rsidP="006C290C">
      <w:pPr>
        <w:pStyle w:val="ae"/>
        <w:jc w:val="left"/>
        <w:rPr>
          <w:sz w:val="24"/>
          <w:szCs w:val="24"/>
        </w:rPr>
      </w:pPr>
      <w:r>
        <w:rPr>
          <w:sz w:val="24"/>
          <w:szCs w:val="24"/>
        </w:rPr>
        <w:t>С целью повышения качества предоставляемых образовательных услуг продолжать проводить работу над совершенствованием материально- технического обеспечения, внедрением инновационных педагогических, личностно – ориентированных и других технологий.</w:t>
      </w:r>
    </w:p>
    <w:p w:rsidR="006C290C" w:rsidRDefault="006C290C" w:rsidP="006C290C"/>
    <w:p w:rsidR="006C290C" w:rsidRDefault="006C290C"/>
    <w:sectPr w:rsidR="006C290C" w:rsidSect="00A000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E7" w:rsidRDefault="00DD6FE7" w:rsidP="006C290C">
      <w:pPr>
        <w:spacing w:after="0" w:line="240" w:lineRule="auto"/>
      </w:pPr>
      <w:r>
        <w:separator/>
      </w:r>
    </w:p>
  </w:endnote>
  <w:endnote w:type="continuationSeparator" w:id="1">
    <w:p w:rsidR="00DD6FE7" w:rsidRDefault="00DD6FE7" w:rsidP="006C290C">
      <w:pPr>
        <w:spacing w:after="0" w:line="240" w:lineRule="auto"/>
      </w:pPr>
      <w:r>
        <w:continuationSeparator/>
      </w:r>
    </w:p>
  </w:endnote>
  <w:endnote w:id="2">
    <w:p w:rsidR="00C33AD6" w:rsidRDefault="00C33AD6" w:rsidP="006C290C">
      <w:pPr>
        <w:pStyle w:val="aa"/>
        <w:jc w:val="both"/>
        <w:rPr>
          <w:sz w:val="18"/>
          <w:szCs w:val="18"/>
        </w:rPr>
      </w:pPr>
      <w:r>
        <w:rPr>
          <w:iCs/>
          <w:sz w:val="18"/>
          <w:szCs w:val="18"/>
        </w:rPr>
        <w:t xml:space="preserve"> </w:t>
      </w:r>
    </w:p>
  </w:endnote>
  <w:endnote w:id="3">
    <w:p w:rsidR="00C33AD6" w:rsidRDefault="00C33AD6" w:rsidP="006C290C">
      <w:pPr>
        <w:pStyle w:val="aa"/>
        <w:jc w:val="both"/>
        <w:rPr>
          <w:sz w:val="16"/>
          <w:szCs w:val="16"/>
        </w:rPr>
      </w:pPr>
    </w:p>
  </w:endnote>
  <w:endnote w:id="4">
    <w:p w:rsidR="00C33AD6" w:rsidRDefault="00C33AD6" w:rsidP="006C290C">
      <w:pPr>
        <w:pStyle w:val="aa"/>
        <w:jc w:val="both"/>
        <w:rPr>
          <w:sz w:val="18"/>
          <w:szCs w:val="18"/>
        </w:rPr>
      </w:pPr>
    </w:p>
  </w:endnote>
  <w:endnote w:id="5">
    <w:p w:rsidR="00C33AD6" w:rsidRDefault="00C33AD6" w:rsidP="006C290C">
      <w:pPr>
        <w:pStyle w:val="aa"/>
        <w:jc w:val="both"/>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E7" w:rsidRDefault="00DD6FE7" w:rsidP="006C290C">
      <w:pPr>
        <w:spacing w:after="0" w:line="240" w:lineRule="auto"/>
      </w:pPr>
      <w:r>
        <w:separator/>
      </w:r>
    </w:p>
  </w:footnote>
  <w:footnote w:type="continuationSeparator" w:id="1">
    <w:p w:rsidR="00DD6FE7" w:rsidRDefault="00DD6FE7" w:rsidP="006C290C">
      <w:pPr>
        <w:spacing w:after="0" w:line="240" w:lineRule="auto"/>
      </w:pPr>
      <w:r>
        <w:continuationSeparator/>
      </w:r>
    </w:p>
  </w:footnote>
  <w:footnote w:id="2">
    <w:p w:rsidR="00C33AD6" w:rsidRDefault="00C33AD6" w:rsidP="006C290C">
      <w:pPr>
        <w:pStyle w:val="ae"/>
        <w:rPr>
          <w:sz w:val="16"/>
          <w:szCs w:val="16"/>
        </w:rPr>
      </w:pPr>
      <w:r>
        <w:rPr>
          <w:rStyle w:val="af7"/>
          <w:sz w:val="16"/>
          <w:szCs w:val="16"/>
        </w:rPr>
        <w:footnoteRef/>
      </w:r>
      <w:r>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Pr>
            <w:iCs/>
            <w:sz w:val="16"/>
            <w:szCs w:val="16"/>
          </w:rPr>
          <w:t>1993 г</w:t>
        </w:r>
      </w:smartTag>
      <w:r>
        <w:rPr>
          <w:iCs/>
          <w:sz w:val="16"/>
          <w:szCs w:val="16"/>
        </w:rPr>
        <w:t>. № 1090 "О правилах дорожного движения" (далее – Основные положения).</w:t>
      </w:r>
    </w:p>
  </w:footnote>
  <w:footnote w:id="3">
    <w:p w:rsidR="00C33AD6" w:rsidRDefault="00C33AD6" w:rsidP="006C290C">
      <w:pPr>
        <w:pStyle w:val="ae"/>
        <w:rPr>
          <w:sz w:val="16"/>
          <w:szCs w:val="16"/>
        </w:rPr>
      </w:pPr>
      <w:r>
        <w:rPr>
          <w:rStyle w:val="af7"/>
          <w:sz w:val="16"/>
          <w:szCs w:val="16"/>
        </w:rPr>
        <w:footnoteRef/>
      </w:r>
      <w:r>
        <w:rPr>
          <w:sz w:val="16"/>
          <w:szCs w:val="16"/>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w:t>
      </w:r>
      <w:r>
        <w:t xml:space="preserve"> </w:t>
      </w:r>
      <w:r>
        <w:rPr>
          <w:sz w:val="16"/>
          <w:szCs w:val="16"/>
        </w:rPr>
        <w:t>году; Nтс – количество автотранспортных средств;</w:t>
      </w:r>
      <w:r>
        <w:t xml:space="preserve">  1 – </w:t>
      </w:r>
      <w:r>
        <w:rPr>
          <w:sz w:val="16"/>
          <w:szCs w:val="16"/>
        </w:rPr>
        <w:t>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
    <w:p w:rsidR="00C33AD6" w:rsidRDefault="00C33AD6" w:rsidP="006C290C">
      <w:pPr>
        <w:pStyle w:val="a4"/>
        <w:jc w:val="both"/>
        <w:rPr>
          <w:sz w:val="16"/>
          <w:szCs w:val="16"/>
        </w:rPr>
      </w:pPr>
      <w:r>
        <w:rPr>
          <w:rStyle w:val="af7"/>
          <w:sz w:val="16"/>
          <w:szCs w:val="16"/>
        </w:rPr>
        <w:footnoteRef/>
      </w:r>
      <w:r>
        <w:rPr>
          <w:sz w:val="16"/>
          <w:szCs w:val="16"/>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Pr>
            <w:sz w:val="16"/>
            <w:szCs w:val="16"/>
          </w:rPr>
          <w:t>0,24 га</w:t>
        </w:r>
      </w:smartTag>
      <w:r>
        <w:rPr>
          <w:sz w:val="16"/>
          <w:szCs w:val="16"/>
        </w:rPr>
        <w:t>.</w:t>
      </w:r>
    </w:p>
  </w:footnote>
  <w:footnote w:id="5">
    <w:p w:rsidR="00C33AD6" w:rsidRDefault="00C33AD6" w:rsidP="006C290C">
      <w:pPr>
        <w:pStyle w:val="a4"/>
        <w:jc w:val="both"/>
        <w:rPr>
          <w:sz w:val="16"/>
          <w:szCs w:val="16"/>
        </w:rPr>
      </w:pPr>
      <w:r>
        <w:rPr>
          <w:rStyle w:val="af7"/>
          <w:sz w:val="16"/>
          <w:szCs w:val="16"/>
        </w:rPr>
        <w:footnoteRef/>
      </w:r>
      <w:r>
        <w:rPr>
          <w:sz w:val="16"/>
          <w:szCs w:val="16"/>
        </w:rPr>
        <w:t xml:space="preserve"> Использование колейной эстакады не допускается.</w:t>
      </w:r>
    </w:p>
  </w:footnote>
  <w:footnote w:id="6">
    <w:p w:rsidR="00C33AD6" w:rsidRDefault="00C33AD6" w:rsidP="006C290C">
      <w:pPr>
        <w:pStyle w:val="a4"/>
        <w:jc w:val="both"/>
        <w:rPr>
          <w:sz w:val="16"/>
          <w:szCs w:val="16"/>
        </w:rPr>
      </w:pPr>
      <w:r>
        <w:rPr>
          <w:rStyle w:val="af7"/>
          <w:sz w:val="16"/>
          <w:szCs w:val="16"/>
        </w:rPr>
        <w:footnoteRef/>
      </w:r>
      <w:r>
        <w:rPr>
          <w:sz w:val="16"/>
          <w:szCs w:val="16"/>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C33AD6" w:rsidRDefault="00C33AD6" w:rsidP="006C290C">
      <w:pPr>
        <w:pStyle w:val="a4"/>
        <w:jc w:val="both"/>
        <w:rPr>
          <w:sz w:val="16"/>
          <w:szCs w:val="16"/>
        </w:rPr>
      </w:pPr>
      <w:r>
        <w:rPr>
          <w:rStyle w:val="af7"/>
          <w:sz w:val="16"/>
          <w:szCs w:val="16"/>
        </w:rPr>
        <w:footnoteRef/>
      </w:r>
      <w:r>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C33AD6" w:rsidRDefault="00C33AD6" w:rsidP="006C290C">
      <w:pPr>
        <w:pStyle w:val="a4"/>
        <w:jc w:val="both"/>
        <w:rPr>
          <w:sz w:val="16"/>
          <w:szCs w:val="16"/>
        </w:rPr>
      </w:pPr>
      <w:r>
        <w:rPr>
          <w:rStyle w:val="af7"/>
          <w:sz w:val="16"/>
          <w:szCs w:val="16"/>
        </w:rPr>
        <w:footnoteRef/>
      </w:r>
      <w:r>
        <w:rPr>
          <w:sz w:val="16"/>
          <w:szCs w:val="16"/>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9">
    <w:p w:rsidR="00C33AD6" w:rsidRDefault="00C33AD6" w:rsidP="006C290C">
      <w:pPr>
        <w:pStyle w:val="a4"/>
        <w:jc w:val="both"/>
        <w:rPr>
          <w:sz w:val="16"/>
          <w:szCs w:val="16"/>
        </w:rPr>
      </w:pPr>
      <w:r>
        <w:rPr>
          <w:rStyle w:val="af7"/>
          <w:sz w:val="16"/>
          <w:szCs w:val="16"/>
        </w:rPr>
        <w:footnoteRef/>
      </w:r>
      <w:r>
        <w:rPr>
          <w:sz w:val="16"/>
          <w:szCs w:val="16"/>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C33AD6" w:rsidRDefault="00C33AD6" w:rsidP="006C290C">
      <w:pPr>
        <w:pStyle w:val="a4"/>
        <w:jc w:val="both"/>
        <w:rPr>
          <w:sz w:val="16"/>
          <w:szCs w:val="16"/>
        </w:rPr>
      </w:pPr>
    </w:p>
    <w:p w:rsidR="00C33AD6" w:rsidRDefault="00C33AD6" w:rsidP="006C290C">
      <w:pPr>
        <w:pStyle w:val="a4"/>
        <w:jc w:val="both"/>
        <w:rPr>
          <w:sz w:val="16"/>
          <w:szCs w:val="16"/>
        </w:rPr>
      </w:pPr>
    </w:p>
  </w:footnote>
  <w:footnote w:id="10">
    <w:p w:rsidR="00C33AD6" w:rsidRDefault="00C33AD6" w:rsidP="006C290C">
      <w:pPr>
        <w:pStyle w:val="af4"/>
        <w:jc w:val="both"/>
        <w:rPr>
          <w:spacing w:val="-4"/>
          <w:vertAlign w:val="subscript"/>
        </w:rPr>
      </w:pPr>
      <w:r>
        <w:rPr>
          <w:rStyle w:val="af7"/>
        </w:rPr>
        <w:footnoteRef/>
      </w:r>
      <w:r>
        <w:t xml:space="preserve"> Расчетная формула для определения общего числа учебных групп в год</w:t>
      </w:r>
      <w:r>
        <w:rPr>
          <w:spacing w:val="-6"/>
        </w:rPr>
        <w:t xml:space="preserve">: </w:t>
      </w:r>
      <w:r>
        <w:rPr>
          <w:spacing w:val="-4"/>
          <w:lang w:val="en-US"/>
        </w:rPr>
        <w:t>n</w:t>
      </w:r>
      <w:r>
        <w:rPr>
          <w:spacing w:val="-4"/>
        </w:rPr>
        <w:t>=(0,75*Фпом*П)/Ргр</w:t>
      </w:r>
      <w:r>
        <w:rPr>
          <w:spacing w:val="-4"/>
          <w:vertAlign w:val="subscript"/>
        </w:rPr>
        <w:t xml:space="preserve"> </w:t>
      </w:r>
    </w:p>
    <w:p w:rsidR="00C33AD6" w:rsidRDefault="00C33AD6" w:rsidP="006C290C">
      <w:pPr>
        <w:pStyle w:val="af4"/>
        <w:jc w:val="both"/>
      </w:pPr>
      <w:r>
        <w:rPr>
          <w:spacing w:val="-4"/>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rPr>
        <w:t>Р</w:t>
      </w:r>
      <w:r>
        <w:rPr>
          <w:spacing w:val="-6"/>
          <w:vertAlign w:val="subscript"/>
        </w:rPr>
        <w:t>гр</w:t>
      </w:r>
      <w:r>
        <w:rPr>
          <w:spacing w:val="-6"/>
        </w:rPr>
        <w:t xml:space="preserve"> – расчетное учебное время полного курса теоретического обучения </w:t>
      </w:r>
      <w:r>
        <w:rPr>
          <w:spacing w:val="-7"/>
        </w:rPr>
        <w:t xml:space="preserve">на одну группу, в часах. </w:t>
      </w:r>
    </w:p>
  </w:footnote>
  <w:footnote w:id="11">
    <w:p w:rsidR="00C33AD6" w:rsidRDefault="00C33AD6" w:rsidP="006C290C">
      <w:pPr>
        <w:pStyle w:val="a4"/>
        <w:jc w:val="both"/>
        <w:rPr>
          <w:sz w:val="16"/>
          <w:szCs w:val="16"/>
        </w:rPr>
      </w:pPr>
      <w:r>
        <w:rPr>
          <w:rStyle w:val="af7"/>
          <w:sz w:val="16"/>
          <w:szCs w:val="16"/>
        </w:rPr>
        <w:footnoteRef/>
      </w:r>
      <w:r>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Pr>
            <w:sz w:val="16"/>
            <w:szCs w:val="16"/>
          </w:rPr>
          <w:t>2013 г</w:t>
        </w:r>
      </w:smartTag>
      <w:r>
        <w:rPr>
          <w:sz w:val="16"/>
          <w:szCs w:val="16"/>
        </w:rPr>
        <w:t>. № 1408, наполняемость учебной группы не должна превышать 30 человек.</w:t>
      </w:r>
    </w:p>
  </w:footnote>
  <w:footnote w:id="12">
    <w:p w:rsidR="00C33AD6" w:rsidRDefault="00C33AD6" w:rsidP="006C290C">
      <w:pPr>
        <w:pStyle w:val="a4"/>
        <w:jc w:val="both"/>
        <w:rPr>
          <w:sz w:val="16"/>
          <w:szCs w:val="16"/>
        </w:rPr>
      </w:pPr>
      <w:r>
        <w:rPr>
          <w:rStyle w:val="af7"/>
          <w:rFonts w:eastAsia="Calibri"/>
          <w:sz w:val="16"/>
          <w:szCs w:val="16"/>
        </w:rPr>
        <w:footnoteRef/>
      </w:r>
      <w:r>
        <w:rPr>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3">
    <w:p w:rsidR="00C33AD6" w:rsidRDefault="00C33AD6" w:rsidP="006C290C">
      <w:pPr>
        <w:pStyle w:val="a4"/>
        <w:jc w:val="both"/>
        <w:rPr>
          <w:sz w:val="16"/>
          <w:szCs w:val="16"/>
        </w:rPr>
      </w:pPr>
      <w:r>
        <w:rPr>
          <w:rStyle w:val="af7"/>
          <w:rFonts w:eastAsia="Calibri"/>
          <w:sz w:val="16"/>
          <w:szCs w:val="16"/>
        </w:rPr>
        <w:footnoteRef/>
      </w:r>
      <w:r>
        <w:rPr>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14">
    <w:p w:rsidR="00C33AD6" w:rsidRDefault="00C33AD6" w:rsidP="006C290C">
      <w:pPr>
        <w:pStyle w:val="a4"/>
        <w:jc w:val="both"/>
        <w:rPr>
          <w:sz w:val="16"/>
          <w:szCs w:val="16"/>
        </w:rPr>
      </w:pPr>
      <w:r>
        <w:rPr>
          <w:rStyle w:val="af7"/>
          <w:rFonts w:eastAsia="Calibri"/>
          <w:sz w:val="16"/>
          <w:szCs w:val="16"/>
        </w:rPr>
        <w:footnoteRef/>
      </w:r>
      <w:r>
        <w:rPr>
          <w:sz w:val="16"/>
          <w:szCs w:val="16"/>
        </w:rPr>
        <w:t xml:space="preserve"> 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p w:rsidR="00C33AD6" w:rsidRDefault="00C33AD6" w:rsidP="006C290C">
      <w:pPr>
        <w:pStyle w:val="a4"/>
        <w:jc w:val="both"/>
        <w:rPr>
          <w:sz w:val="16"/>
          <w:szCs w:val="16"/>
        </w:rPr>
      </w:pPr>
      <w:r>
        <w:rPr>
          <w:sz w:val="16"/>
          <w:szCs w:val="16"/>
          <w:vertAlign w:val="superscript"/>
        </w:rPr>
        <w:t>14</w:t>
      </w:r>
      <w:r>
        <w:rPr>
          <w:sz w:val="16"/>
          <w:szCs w:val="16"/>
        </w:rPr>
        <w:t xml:space="preserve"> ИМП – "Интерактивная мультимедийная программа для подготовки водителей транспортных средств всех категорий". Теоретический курс. "Автополис-Медиа" </w:t>
      </w:r>
    </w:p>
  </w:footnote>
  <w:footnote w:id="15">
    <w:p w:rsidR="00C33AD6" w:rsidRDefault="00C33AD6" w:rsidP="006C290C">
      <w:pPr>
        <w:pStyle w:val="a4"/>
        <w:jc w:val="both"/>
        <w:rPr>
          <w:sz w:val="16"/>
          <w:szCs w:val="16"/>
        </w:rPr>
      </w:pPr>
    </w:p>
    <w:p w:rsidR="00C33AD6" w:rsidRDefault="00C33AD6" w:rsidP="006C290C">
      <w:pPr>
        <w:pStyle w:val="a4"/>
        <w:jc w:val="both"/>
      </w:pPr>
    </w:p>
    <w:p w:rsidR="00C33AD6" w:rsidRDefault="00C33AD6" w:rsidP="006C290C">
      <w:pPr>
        <w:pStyle w:val="a4"/>
        <w:jc w:val="both"/>
      </w:pPr>
    </w:p>
    <w:p w:rsidR="00C33AD6" w:rsidRDefault="00C33AD6" w:rsidP="006C290C">
      <w:pPr>
        <w:pStyle w:val="a4"/>
        <w:jc w:val="both"/>
      </w:pPr>
    </w:p>
    <w:p w:rsidR="00C33AD6" w:rsidRDefault="00C33AD6" w:rsidP="006C290C">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290C"/>
    <w:rsid w:val="002069D5"/>
    <w:rsid w:val="004E7383"/>
    <w:rsid w:val="005C3A3F"/>
    <w:rsid w:val="006C290C"/>
    <w:rsid w:val="008A067C"/>
    <w:rsid w:val="00941B76"/>
    <w:rsid w:val="009F7E4C"/>
    <w:rsid w:val="00A0005E"/>
    <w:rsid w:val="00C33AD6"/>
    <w:rsid w:val="00D07ABD"/>
    <w:rsid w:val="00DD6FE7"/>
    <w:rsid w:val="00F36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5E"/>
  </w:style>
  <w:style w:type="paragraph" w:styleId="1">
    <w:name w:val="heading 1"/>
    <w:basedOn w:val="a"/>
    <w:next w:val="a"/>
    <w:link w:val="10"/>
    <w:qFormat/>
    <w:rsid w:val="006C290C"/>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link w:val="20"/>
    <w:semiHidden/>
    <w:unhideWhenUsed/>
    <w:qFormat/>
    <w:rsid w:val="006C2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6C290C"/>
    <w:pPr>
      <w:keepNext/>
      <w:spacing w:after="0" w:line="240" w:lineRule="auto"/>
      <w:outlineLvl w:val="2"/>
    </w:pPr>
    <w:rPr>
      <w:rFonts w:ascii="Bookman Old Style" w:eastAsia="Times New Roman" w:hAnsi="Bookman Old Style"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90C"/>
    <w:rPr>
      <w:rFonts w:ascii="Times New Roman" w:eastAsia="Times New Roman" w:hAnsi="Times New Roman" w:cs="Times New Roman"/>
      <w:b/>
      <w:bCs/>
      <w:sz w:val="26"/>
      <w:szCs w:val="24"/>
    </w:rPr>
  </w:style>
  <w:style w:type="character" w:customStyle="1" w:styleId="20">
    <w:name w:val="Заголовок 2 Знак"/>
    <w:basedOn w:val="a0"/>
    <w:link w:val="2"/>
    <w:semiHidden/>
    <w:rsid w:val="006C290C"/>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6C290C"/>
    <w:rPr>
      <w:rFonts w:ascii="Bookman Old Style" w:eastAsia="Times New Roman" w:hAnsi="Bookman Old Style" w:cs="Times New Roman"/>
      <w:sz w:val="28"/>
      <w:szCs w:val="24"/>
    </w:rPr>
  </w:style>
  <w:style w:type="character" w:customStyle="1" w:styleId="a3">
    <w:name w:val="Текст сноски Знак"/>
    <w:basedOn w:val="a0"/>
    <w:link w:val="a4"/>
    <w:semiHidden/>
    <w:rsid w:val="006C290C"/>
    <w:rPr>
      <w:rFonts w:ascii="Times New Roman" w:eastAsia="Times New Roman" w:hAnsi="Times New Roman" w:cs="Times New Roman"/>
      <w:sz w:val="20"/>
      <w:szCs w:val="20"/>
    </w:rPr>
  </w:style>
  <w:style w:type="paragraph" w:styleId="a4">
    <w:name w:val="footnote text"/>
    <w:basedOn w:val="a"/>
    <w:link w:val="a3"/>
    <w:semiHidden/>
    <w:unhideWhenUsed/>
    <w:rsid w:val="006C290C"/>
    <w:pPr>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6"/>
    <w:semiHidden/>
    <w:rsid w:val="006C290C"/>
    <w:rPr>
      <w:rFonts w:ascii="Times New Roman" w:eastAsia="Times New Roman" w:hAnsi="Times New Roman" w:cs="Times New Roman"/>
      <w:sz w:val="24"/>
      <w:szCs w:val="24"/>
    </w:rPr>
  </w:style>
  <w:style w:type="paragraph" w:styleId="a6">
    <w:name w:val="header"/>
    <w:basedOn w:val="a"/>
    <w:link w:val="a5"/>
    <w:semiHidden/>
    <w:unhideWhenUsed/>
    <w:rsid w:val="006C29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semiHidden/>
    <w:rsid w:val="006C290C"/>
    <w:rPr>
      <w:rFonts w:ascii="Calibri" w:eastAsia="Times New Roman" w:hAnsi="Calibri" w:cs="Times New Roman"/>
    </w:rPr>
  </w:style>
  <w:style w:type="paragraph" w:styleId="a8">
    <w:name w:val="footer"/>
    <w:basedOn w:val="a"/>
    <w:link w:val="a7"/>
    <w:semiHidden/>
    <w:unhideWhenUsed/>
    <w:rsid w:val="006C290C"/>
    <w:pPr>
      <w:tabs>
        <w:tab w:val="center" w:pos="4677"/>
        <w:tab w:val="right" w:pos="9355"/>
      </w:tabs>
    </w:pPr>
    <w:rPr>
      <w:rFonts w:ascii="Calibri" w:eastAsia="Times New Roman" w:hAnsi="Calibri" w:cs="Times New Roman"/>
    </w:rPr>
  </w:style>
  <w:style w:type="character" w:customStyle="1" w:styleId="a9">
    <w:name w:val="Текст концевой сноски Знак"/>
    <w:basedOn w:val="a0"/>
    <w:link w:val="aa"/>
    <w:semiHidden/>
    <w:rsid w:val="006C290C"/>
    <w:rPr>
      <w:rFonts w:ascii="Times New Roman" w:eastAsia="Times New Roman" w:hAnsi="Times New Roman" w:cs="Times New Roman"/>
      <w:sz w:val="20"/>
      <w:szCs w:val="20"/>
    </w:rPr>
  </w:style>
  <w:style w:type="paragraph" w:styleId="aa">
    <w:name w:val="endnote text"/>
    <w:basedOn w:val="a"/>
    <w:link w:val="a9"/>
    <w:semiHidden/>
    <w:unhideWhenUsed/>
    <w:rsid w:val="006C290C"/>
    <w:pPr>
      <w:spacing w:after="0" w:line="240" w:lineRule="auto"/>
    </w:pPr>
    <w:rPr>
      <w:rFonts w:ascii="Times New Roman" w:eastAsia="Times New Roman" w:hAnsi="Times New Roman" w:cs="Times New Roman"/>
      <w:sz w:val="20"/>
      <w:szCs w:val="20"/>
    </w:rPr>
  </w:style>
  <w:style w:type="character" w:customStyle="1" w:styleId="ab">
    <w:name w:val="Название Знак"/>
    <w:basedOn w:val="a0"/>
    <w:link w:val="ac"/>
    <w:rsid w:val="006C290C"/>
    <w:rPr>
      <w:rFonts w:ascii="Bookman Old Style" w:eastAsia="Times New Roman" w:hAnsi="Bookman Old Style" w:cs="Times New Roman"/>
      <w:b/>
      <w:bCs/>
      <w:sz w:val="32"/>
      <w:szCs w:val="24"/>
    </w:rPr>
  </w:style>
  <w:style w:type="paragraph" w:styleId="ac">
    <w:name w:val="Title"/>
    <w:basedOn w:val="a"/>
    <w:link w:val="ab"/>
    <w:qFormat/>
    <w:rsid w:val="006C290C"/>
    <w:pPr>
      <w:spacing w:after="0" w:line="240" w:lineRule="auto"/>
      <w:jc w:val="center"/>
    </w:pPr>
    <w:rPr>
      <w:rFonts w:ascii="Bookman Old Style" w:eastAsia="Times New Roman" w:hAnsi="Bookman Old Style" w:cs="Times New Roman"/>
      <w:b/>
      <w:bCs/>
      <w:sz w:val="32"/>
      <w:szCs w:val="24"/>
    </w:rPr>
  </w:style>
  <w:style w:type="character" w:customStyle="1" w:styleId="ad">
    <w:name w:val="Основной текст Знак"/>
    <w:basedOn w:val="a0"/>
    <w:link w:val="ae"/>
    <w:rsid w:val="006C290C"/>
    <w:rPr>
      <w:rFonts w:ascii="Times New Roman" w:eastAsia="Times New Roman" w:hAnsi="Times New Roman" w:cs="Times New Roman"/>
      <w:sz w:val="20"/>
      <w:szCs w:val="20"/>
    </w:rPr>
  </w:style>
  <w:style w:type="paragraph" w:styleId="ae">
    <w:name w:val="Body Text"/>
    <w:basedOn w:val="a"/>
    <w:link w:val="ad"/>
    <w:unhideWhenUsed/>
    <w:rsid w:val="006C290C"/>
    <w:pPr>
      <w:spacing w:after="0" w:line="240" w:lineRule="auto"/>
      <w:jc w:val="both"/>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f0"/>
    <w:semiHidden/>
    <w:rsid w:val="006C290C"/>
    <w:rPr>
      <w:rFonts w:ascii="Times New Roman" w:eastAsia="Times New Roman" w:hAnsi="Times New Roman" w:cs="Times New Roman"/>
      <w:sz w:val="24"/>
      <w:szCs w:val="24"/>
    </w:rPr>
  </w:style>
  <w:style w:type="paragraph" w:styleId="af0">
    <w:name w:val="Body Text Indent"/>
    <w:basedOn w:val="a"/>
    <w:link w:val="af"/>
    <w:semiHidden/>
    <w:unhideWhenUsed/>
    <w:rsid w:val="006C290C"/>
    <w:pPr>
      <w:spacing w:after="0" w:line="240" w:lineRule="auto"/>
      <w:ind w:left="1260"/>
      <w:jc w:val="both"/>
    </w:pPr>
    <w:rPr>
      <w:rFonts w:ascii="Times New Roman" w:eastAsia="Times New Roman" w:hAnsi="Times New Roman" w:cs="Times New Roman"/>
      <w:sz w:val="24"/>
      <w:szCs w:val="24"/>
    </w:rPr>
  </w:style>
  <w:style w:type="character" w:customStyle="1" w:styleId="af1">
    <w:name w:val="Текст выноски Знак"/>
    <w:basedOn w:val="a0"/>
    <w:link w:val="af2"/>
    <w:semiHidden/>
    <w:rsid w:val="006C290C"/>
    <w:rPr>
      <w:rFonts w:ascii="Tahoma" w:eastAsia="Times New Roman" w:hAnsi="Tahoma" w:cs="Times New Roman"/>
      <w:sz w:val="16"/>
      <w:szCs w:val="16"/>
    </w:rPr>
  </w:style>
  <w:style w:type="paragraph" w:styleId="af2">
    <w:name w:val="Balloon Text"/>
    <w:basedOn w:val="a"/>
    <w:link w:val="af1"/>
    <w:semiHidden/>
    <w:unhideWhenUsed/>
    <w:rsid w:val="006C290C"/>
    <w:pPr>
      <w:spacing w:after="0" w:line="240" w:lineRule="auto"/>
    </w:pPr>
    <w:rPr>
      <w:rFonts w:ascii="Tahoma" w:eastAsia="Times New Roman" w:hAnsi="Tahoma" w:cs="Times New Roman"/>
      <w:sz w:val="16"/>
      <w:szCs w:val="16"/>
    </w:rPr>
  </w:style>
  <w:style w:type="character" w:customStyle="1" w:styleId="af3">
    <w:name w:val="сноска Знак"/>
    <w:link w:val="af4"/>
    <w:locked/>
    <w:rsid w:val="006C290C"/>
    <w:rPr>
      <w:rFonts w:ascii="Times New Roman" w:eastAsia="Times New Roman" w:hAnsi="Times New Roman" w:cs="Times New Roman"/>
      <w:sz w:val="16"/>
      <w:szCs w:val="16"/>
    </w:rPr>
  </w:style>
  <w:style w:type="paragraph" w:customStyle="1" w:styleId="af4">
    <w:name w:val="сноска"/>
    <w:basedOn w:val="a4"/>
    <w:link w:val="af3"/>
    <w:qFormat/>
    <w:rsid w:val="006C290C"/>
    <w:rPr>
      <w:sz w:val="16"/>
      <w:szCs w:val="16"/>
    </w:rPr>
  </w:style>
  <w:style w:type="character" w:customStyle="1" w:styleId="af5">
    <w:name w:val="приложение Знак"/>
    <w:link w:val="af6"/>
    <w:locked/>
    <w:rsid w:val="006C290C"/>
    <w:rPr>
      <w:rFonts w:ascii="Times New Roman" w:eastAsia="Calibri" w:hAnsi="Times New Roman" w:cs="Times New Roman"/>
      <w:sz w:val="28"/>
      <w:szCs w:val="28"/>
      <w:lang w:eastAsia="en-US"/>
    </w:rPr>
  </w:style>
  <w:style w:type="paragraph" w:customStyle="1" w:styleId="af6">
    <w:name w:val="приложение"/>
    <w:basedOn w:val="a"/>
    <w:link w:val="af5"/>
    <w:qFormat/>
    <w:rsid w:val="006C290C"/>
    <w:pPr>
      <w:spacing w:after="0" w:line="240" w:lineRule="auto"/>
      <w:ind w:left="5040"/>
      <w:jc w:val="center"/>
      <w:outlineLvl w:val="0"/>
    </w:pPr>
    <w:rPr>
      <w:rFonts w:ascii="Times New Roman" w:eastAsia="Calibri" w:hAnsi="Times New Roman" w:cs="Times New Roman"/>
      <w:sz w:val="28"/>
      <w:szCs w:val="28"/>
      <w:lang w:eastAsia="en-US"/>
    </w:rPr>
  </w:style>
  <w:style w:type="character" w:styleId="af7">
    <w:name w:val="footnote reference"/>
    <w:semiHidden/>
    <w:unhideWhenUsed/>
    <w:rsid w:val="006C290C"/>
    <w:rPr>
      <w:vertAlign w:val="superscript"/>
    </w:rPr>
  </w:style>
  <w:style w:type="paragraph" w:customStyle="1" w:styleId="ConsPlusNonformat">
    <w:name w:val="ConsPlusNonformat"/>
    <w:rsid w:val="006C290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864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Автошкола</cp:lastModifiedBy>
  <cp:revision>5</cp:revision>
  <cp:lastPrinted>2018-03-21T11:09:00Z</cp:lastPrinted>
  <dcterms:created xsi:type="dcterms:W3CDTF">2018-03-21T07:34:00Z</dcterms:created>
  <dcterms:modified xsi:type="dcterms:W3CDTF">2018-03-28T11:41:00Z</dcterms:modified>
</cp:coreProperties>
</file>